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C5" w:rsidRDefault="00A236C5" w:rsidP="00A236C5">
      <w:pPr>
        <w:wordWrap/>
        <w:adjustRightInd w:val="0"/>
        <w:jc w:val="left"/>
        <w:rPr>
          <w:rFonts w:ascii="ArialMT" w:cs="ArialMT" w:hint="eastAsia"/>
          <w:color w:val="000000"/>
          <w:kern w:val="0"/>
          <w:sz w:val="40"/>
          <w:szCs w:val="40"/>
        </w:rPr>
      </w:pPr>
      <w:r>
        <w:rPr>
          <w:rFonts w:ascii="ArialMT" w:cs="ArialMT"/>
          <w:noProof/>
          <w:color w:val="000000"/>
          <w:kern w:val="0"/>
          <w:sz w:val="40"/>
          <w:szCs w:val="40"/>
        </w:rPr>
        <w:drawing>
          <wp:inline distT="0" distB="0" distL="0" distR="0">
            <wp:extent cx="1343025" cy="1438275"/>
            <wp:effectExtent l="19050" t="0" r="9525" b="0"/>
            <wp:docPr id="1" name="그림 0" descr="Jonty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tyScot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63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C5" w:rsidRDefault="00A236C5" w:rsidP="00A236C5">
      <w:pPr>
        <w:wordWrap/>
        <w:adjustRightInd w:val="0"/>
        <w:jc w:val="left"/>
        <w:rPr>
          <w:rFonts w:ascii="ArialMT" w:cs="ArialMT" w:hint="eastAsia"/>
          <w:color w:val="000000"/>
          <w:kern w:val="0"/>
          <w:sz w:val="40"/>
          <w:szCs w:val="40"/>
        </w:rPr>
      </w:pPr>
    </w:p>
    <w:p w:rsidR="00A236C5" w:rsidRPr="00A236C5" w:rsidRDefault="00A236C5" w:rsidP="00A236C5">
      <w:pPr>
        <w:wordWrap/>
        <w:adjustRightInd w:val="0"/>
        <w:jc w:val="left"/>
        <w:rPr>
          <w:rFonts w:ascii="ArialMT" w:cs="ArialMT" w:hint="eastAsia"/>
          <w:color w:val="000000"/>
          <w:kern w:val="0"/>
          <w:sz w:val="40"/>
          <w:szCs w:val="40"/>
        </w:rPr>
      </w:pPr>
      <w:proofErr w:type="spellStart"/>
      <w:r w:rsidRPr="00A236C5">
        <w:rPr>
          <w:rFonts w:ascii="ArialMT" w:cs="ArialMT"/>
          <w:color w:val="000000"/>
          <w:kern w:val="0"/>
          <w:sz w:val="40"/>
          <w:szCs w:val="40"/>
        </w:rPr>
        <w:t>Jonty</w:t>
      </w:r>
      <w:proofErr w:type="spellEnd"/>
      <w:r w:rsidRPr="00A236C5">
        <w:rPr>
          <w:rFonts w:ascii="ArialMT" w:cs="ArialMT"/>
          <w:color w:val="000000"/>
          <w:kern w:val="0"/>
          <w:sz w:val="40"/>
          <w:szCs w:val="40"/>
        </w:rPr>
        <w:t xml:space="preserve"> Scott 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16 The Drive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Cs w:val="20"/>
        </w:rPr>
        <w:t xml:space="preserve">D.O.B. 05/03/1992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Esher</w:t>
      </w:r>
      <w:proofErr w:type="spellEnd"/>
    </w:p>
    <w:p w:rsidR="00A236C5" w:rsidRDefault="00A236C5" w:rsidP="00A236C5">
      <w:pPr>
        <w:wordWrap/>
        <w:adjustRightInd w:val="0"/>
        <w:jc w:val="left"/>
        <w:rPr>
          <w:rFonts w:ascii="Arial-BoldMT" w:cs="Arial-BoldMT" w:hint="eastAsia"/>
          <w:b/>
          <w:bCs/>
          <w:color w:val="000000"/>
          <w:kern w:val="0"/>
          <w:sz w:val="29"/>
          <w:szCs w:val="29"/>
        </w:rPr>
      </w:pPr>
    </w:p>
    <w:p w:rsidR="00A236C5" w:rsidRDefault="00A236C5" w:rsidP="00A236C5">
      <w:pPr>
        <w:wordWrap/>
        <w:adjustRightInd w:val="0"/>
        <w:jc w:val="left"/>
        <w:rPr>
          <w:rFonts w:ascii="Arial-BoldMT" w:cs="Arial-BoldMT"/>
          <w:b/>
          <w:bCs/>
          <w:color w:val="000000"/>
          <w:kern w:val="0"/>
          <w:sz w:val="29"/>
          <w:szCs w:val="29"/>
        </w:rPr>
      </w:pPr>
      <w:r>
        <w:rPr>
          <w:rFonts w:ascii="Arial-BoldMT" w:cs="Arial-BoldMT"/>
          <w:b/>
          <w:bCs/>
          <w:color w:val="000000"/>
          <w:kern w:val="0"/>
          <w:sz w:val="29"/>
          <w:szCs w:val="29"/>
        </w:rPr>
        <w:t>Education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Alevels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: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-BoldMT" w:cs="Arial-BoldMT"/>
          <w:b/>
          <w:bCs/>
          <w:color w:val="000000"/>
          <w:kern w:val="0"/>
          <w:sz w:val="24"/>
          <w:szCs w:val="24"/>
        </w:rPr>
        <w:t>A</w:t>
      </w:r>
      <w:proofErr w:type="gramEnd"/>
      <w:r>
        <w:rPr>
          <w:rFonts w:ascii="Arial-BoldMT" w:cs="Arial-BoldMT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MT" w:cs="ArialMT"/>
          <w:color w:val="000000"/>
          <w:kern w:val="0"/>
          <w:sz w:val="24"/>
          <w:szCs w:val="24"/>
        </w:rPr>
        <w:t xml:space="preserve">English, </w:t>
      </w:r>
      <w:r>
        <w:rPr>
          <w:rFonts w:ascii="Arial-BoldMT" w:cs="Arial-BoldMT"/>
          <w:b/>
          <w:bCs/>
          <w:color w:val="000000"/>
          <w:kern w:val="0"/>
          <w:sz w:val="24"/>
          <w:szCs w:val="24"/>
        </w:rPr>
        <w:t xml:space="preserve">B </w:t>
      </w:r>
      <w:r>
        <w:rPr>
          <w:rFonts w:ascii="ArialMT" w:cs="ArialMT"/>
          <w:color w:val="000000"/>
          <w:kern w:val="0"/>
          <w:sz w:val="24"/>
          <w:szCs w:val="24"/>
        </w:rPr>
        <w:t xml:space="preserve">Politics, </w:t>
      </w:r>
      <w:r>
        <w:rPr>
          <w:rFonts w:ascii="Arial-BoldMT" w:cs="Arial-BoldMT"/>
          <w:b/>
          <w:bCs/>
          <w:color w:val="000000"/>
          <w:kern w:val="0"/>
          <w:sz w:val="24"/>
          <w:szCs w:val="24"/>
        </w:rPr>
        <w:t xml:space="preserve">C </w:t>
      </w:r>
      <w:r>
        <w:rPr>
          <w:rFonts w:ascii="ArialMT" w:cs="ArialMT"/>
          <w:color w:val="000000"/>
          <w:kern w:val="0"/>
          <w:sz w:val="24"/>
          <w:szCs w:val="24"/>
        </w:rPr>
        <w:t>History of Art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ARTiculation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prize at the Cambridge regional final heat in February, 2010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University of Nottingham: BA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Hons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Sociology 2: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1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Currently completing </w:t>
      </w:r>
      <w:r>
        <w:rPr>
          <w:rFonts w:ascii="Arial-BoldMT" w:cs="Arial-BoldMT"/>
          <w:b/>
          <w:bCs/>
          <w:color w:val="000000"/>
          <w:kern w:val="0"/>
          <w:sz w:val="24"/>
          <w:szCs w:val="24"/>
        </w:rPr>
        <w:t xml:space="preserve">150 hour TEFL </w:t>
      </w:r>
      <w:r>
        <w:rPr>
          <w:rFonts w:ascii="ArialMT" w:cs="ArialMT"/>
          <w:color w:val="000000"/>
          <w:kern w:val="0"/>
          <w:sz w:val="24"/>
          <w:szCs w:val="24"/>
        </w:rPr>
        <w:t>course with plans to teach in South Korea in 2015</w:t>
      </w:r>
    </w:p>
    <w:p w:rsidR="00A236C5" w:rsidRDefault="00A236C5" w:rsidP="00A236C5">
      <w:pPr>
        <w:wordWrap/>
        <w:adjustRightInd w:val="0"/>
        <w:jc w:val="left"/>
        <w:rPr>
          <w:rFonts w:ascii="Arial-BoldMT" w:cs="Arial-BoldMT" w:hint="eastAsia"/>
          <w:b/>
          <w:bCs/>
          <w:color w:val="000000"/>
          <w:kern w:val="0"/>
          <w:sz w:val="29"/>
          <w:szCs w:val="29"/>
        </w:rPr>
      </w:pPr>
    </w:p>
    <w:p w:rsidR="00A236C5" w:rsidRDefault="00A236C5" w:rsidP="00A236C5">
      <w:pPr>
        <w:wordWrap/>
        <w:adjustRightInd w:val="0"/>
        <w:jc w:val="left"/>
        <w:rPr>
          <w:rFonts w:ascii="Arial-BoldMT" w:cs="Arial-BoldMT"/>
          <w:b/>
          <w:bCs/>
          <w:color w:val="000000"/>
          <w:kern w:val="0"/>
          <w:sz w:val="29"/>
          <w:szCs w:val="29"/>
        </w:rPr>
      </w:pPr>
      <w:r>
        <w:rPr>
          <w:rFonts w:ascii="Arial-BoldMT" w:cs="Arial-BoldMT"/>
          <w:b/>
          <w:bCs/>
          <w:color w:val="000000"/>
          <w:kern w:val="0"/>
          <w:sz w:val="29"/>
          <w:szCs w:val="29"/>
        </w:rPr>
        <w:t>Experience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Shadowing Neil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Garnham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QC, London, July 2008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1 week shadowing Neil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Garnham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QC in Temple, on a case linked to the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organisation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of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terrorist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training camps in the UK. This experience gave me some idea of the operations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undertaken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in serious legal proceedings. I was involved in a number of tasks such as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reading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up on the case, revising case annotations,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organising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documents, and I was able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to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sit in on the hearings.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Shadowing with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RussellCooke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,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London, July 2008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3 days shadowing a solicitor from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RussellCooke</w:t>
      </w:r>
      <w:proofErr w:type="spellEnd"/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on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 case relating to a minor criminal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theft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>. Again, I read up on the case and gained an understanding of the interplay between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plaintiff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and defendant. It involved me sitting in on hearings at the Inner London Crown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Court.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Builder,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Trovecroft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, London, August October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2010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 xml:space="preserve">Carried out manual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labour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 xml:space="preserve"> on a number of different building sites.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Involved heavy lifting,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clearing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and plastering amongst other odd jobs. I learnt how to work in a group, divide jobs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up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amongst colleagues and work to deadlines.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Marketing Assistant,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Databarracks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, London, November 2010 April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2011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Worked as an assistant to the marketing and human resources team in an IT company.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My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work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involved me making enquiries for the marketing department, which meant spending a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lot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of time on the phone. I explored different avenues for promoting a new product, as well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as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helped to coordinate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internal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meetings. I also learned some basic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photoshop</w:t>
      </w:r>
      <w:proofErr w:type="spellEnd"/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lastRenderedPageBreak/>
        <w:t>techniques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and carried out a number errands for the rest of the team.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Sales Manager, We Like Shopping, London, June September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2012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I was one of five people working in an internet startup company which designed a dress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and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fashion application for both the web and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smartphones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. Working in a small team, and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not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engaging with the technical side of things, I was in charge of the establishing of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relationships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with potential clients in the form of high street brands. I designed and carried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out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market research in order to gain an idea of the reception from prospective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endusers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.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 xml:space="preserve">Catering,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REHospitality</w:t>
      </w:r>
      <w:proofErr w:type="spellEnd"/>
      <w:r>
        <w:rPr>
          <w:rFonts w:ascii="ArialMT" w:cs="ArialMT"/>
          <w:color w:val="000000"/>
          <w:kern w:val="0"/>
          <w:sz w:val="24"/>
          <w:szCs w:val="24"/>
        </w:rPr>
        <w:t>,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London, July 2013 present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My work for a private hospitality company involved me with bar work, serving, till work and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waiting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>. I worked effectively in a team and learned how to handle the pressured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environment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of table service for a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threecourse</w:t>
      </w:r>
      <w:proofErr w:type="spellEnd"/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dinner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>. During my employment I served at a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number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of VIP events.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Catering, Michael Wisher, Nottingham/London, November 2013 present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I recently started working for a catering and hospitality agency in Nottingham. I regularly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work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as part of a team and am required to handle high pressure situations. I am used to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responding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to a number of demands and working towards goals in a </w:t>
      </w:r>
      <w:proofErr w:type="spellStart"/>
      <w:r>
        <w:rPr>
          <w:rFonts w:ascii="ArialMT" w:cs="ArialMT"/>
          <w:color w:val="000000"/>
          <w:kern w:val="0"/>
          <w:sz w:val="24"/>
          <w:szCs w:val="24"/>
        </w:rPr>
        <w:t>timepressured</w:t>
      </w:r>
      <w:proofErr w:type="spellEnd"/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environment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>.</w:t>
      </w:r>
    </w:p>
    <w:p w:rsidR="00A236C5" w:rsidRDefault="00A236C5" w:rsidP="00A236C5">
      <w:pPr>
        <w:wordWrap/>
        <w:adjustRightInd w:val="0"/>
        <w:jc w:val="left"/>
        <w:rPr>
          <w:rFonts w:ascii="Arial-BoldMT" w:cs="Arial-BoldMT" w:hint="eastAsia"/>
          <w:b/>
          <w:bCs/>
          <w:color w:val="000000"/>
          <w:kern w:val="0"/>
          <w:sz w:val="29"/>
          <w:szCs w:val="29"/>
        </w:rPr>
      </w:pPr>
    </w:p>
    <w:p w:rsidR="00A236C5" w:rsidRDefault="00A236C5" w:rsidP="00A236C5">
      <w:pPr>
        <w:wordWrap/>
        <w:adjustRightInd w:val="0"/>
        <w:jc w:val="left"/>
        <w:rPr>
          <w:rFonts w:ascii="Arial-BoldMT" w:cs="Arial-BoldMT"/>
          <w:b/>
          <w:bCs/>
          <w:color w:val="000000"/>
          <w:kern w:val="0"/>
          <w:sz w:val="29"/>
          <w:szCs w:val="29"/>
        </w:rPr>
      </w:pPr>
      <w:r>
        <w:rPr>
          <w:rFonts w:ascii="Arial-BoldMT" w:cs="Arial-BoldMT"/>
          <w:b/>
          <w:bCs/>
          <w:color w:val="000000"/>
          <w:kern w:val="0"/>
          <w:sz w:val="29"/>
          <w:szCs w:val="29"/>
        </w:rPr>
        <w:t>References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Both character references and work references available upon request.</w:t>
      </w:r>
    </w:p>
    <w:p w:rsidR="00A236C5" w:rsidRDefault="00A236C5" w:rsidP="00A236C5">
      <w:pPr>
        <w:wordWrap/>
        <w:adjustRightInd w:val="0"/>
        <w:jc w:val="left"/>
        <w:rPr>
          <w:rFonts w:ascii="Arial-BoldMT" w:cs="Arial-BoldMT" w:hint="eastAsia"/>
          <w:b/>
          <w:bCs/>
          <w:color w:val="000000"/>
          <w:kern w:val="0"/>
          <w:sz w:val="29"/>
          <w:szCs w:val="29"/>
        </w:rPr>
      </w:pPr>
    </w:p>
    <w:p w:rsidR="00A236C5" w:rsidRDefault="00A236C5" w:rsidP="00A236C5">
      <w:pPr>
        <w:wordWrap/>
        <w:adjustRightInd w:val="0"/>
        <w:jc w:val="left"/>
        <w:rPr>
          <w:rFonts w:ascii="Arial-BoldMT" w:cs="Arial-BoldMT"/>
          <w:b/>
          <w:bCs/>
          <w:color w:val="000000"/>
          <w:kern w:val="0"/>
          <w:sz w:val="29"/>
          <w:szCs w:val="29"/>
        </w:rPr>
      </w:pPr>
      <w:r>
        <w:rPr>
          <w:rFonts w:ascii="Arial-BoldMT" w:cs="Arial-BoldMT"/>
          <w:b/>
          <w:bCs/>
          <w:color w:val="000000"/>
          <w:kern w:val="0"/>
          <w:sz w:val="29"/>
          <w:szCs w:val="29"/>
        </w:rPr>
        <w:t>Skills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r>
        <w:rPr>
          <w:rFonts w:ascii="ArialMT" w:cs="ArialMT"/>
          <w:color w:val="000000"/>
          <w:kern w:val="0"/>
          <w:sz w:val="24"/>
          <w:szCs w:val="24"/>
        </w:rPr>
        <w:t>To my advantage the work experience I have gained has been in a variety of distinct fields,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which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has equipped me with a practical and transferable skill set. I am computer literate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and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able to use a range of computer software. I have also developed a number of social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skills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and an adaptability to manage and communicate within different working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environments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>. I am punctual and an eager learner who is determined to finish a job</w:t>
      </w:r>
    </w:p>
    <w:p w:rsidR="00A236C5" w:rsidRDefault="00A236C5" w:rsidP="00A236C5">
      <w:pPr>
        <w:wordWrap/>
        <w:adjustRightInd w:val="0"/>
        <w:jc w:val="left"/>
        <w:rPr>
          <w:rFonts w:ascii="ArialMT" w:cs="ArialMT"/>
          <w:color w:val="000000"/>
          <w:kern w:val="0"/>
          <w:sz w:val="24"/>
          <w:szCs w:val="24"/>
        </w:rPr>
      </w:pPr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properly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>. I believe I have a combination of abilities which would make a great addition to</w:t>
      </w:r>
    </w:p>
    <w:p w:rsidR="00BB5E40" w:rsidRDefault="00A236C5" w:rsidP="00A236C5">
      <w:proofErr w:type="gramStart"/>
      <w:r>
        <w:rPr>
          <w:rFonts w:ascii="ArialMT" w:cs="ArialMT"/>
          <w:color w:val="000000"/>
          <w:kern w:val="0"/>
          <w:sz w:val="24"/>
          <w:szCs w:val="24"/>
        </w:rPr>
        <w:t>any</w:t>
      </w:r>
      <w:proofErr w:type="gramEnd"/>
      <w:r>
        <w:rPr>
          <w:rFonts w:ascii="ArialMT" w:cs="ArialMT"/>
          <w:color w:val="000000"/>
          <w:kern w:val="0"/>
          <w:sz w:val="24"/>
          <w:szCs w:val="24"/>
        </w:rPr>
        <w:t xml:space="preserve"> team in a number of different fields.</w:t>
      </w:r>
      <w:r>
        <w:rPr>
          <w:rFonts w:ascii="ArialMT" w:cs="ArialMT" w:hint="eastAsia"/>
          <w:color w:val="000000"/>
          <w:kern w:val="0"/>
          <w:sz w:val="24"/>
          <w:szCs w:val="24"/>
        </w:rPr>
        <w:t xml:space="preserve"> </w:t>
      </w:r>
    </w:p>
    <w:sectPr w:rsidR="00BB5E40" w:rsidSect="00BB5E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236C5"/>
    <w:rsid w:val="00A236C5"/>
    <w:rsid w:val="00A732BF"/>
    <w:rsid w:val="00B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3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>ESL AGENT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2014-10-24T01:53:00Z</dcterms:created>
  <dcterms:modified xsi:type="dcterms:W3CDTF">2014-10-24T01:53:00Z</dcterms:modified>
</cp:coreProperties>
</file>