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62" w:rsidRDefault="00121762">
      <w:pPr>
        <w:rPr>
          <w:rFonts w:ascii="BrandonGrotesque-Thin" w:hAnsi="BrandonGrotesque-Thin" w:cs="BrandonGrotesque-Thin" w:hint="eastAsia"/>
          <w:kern w:val="0"/>
          <w:sz w:val="84"/>
          <w:szCs w:val="84"/>
        </w:rPr>
      </w:pPr>
      <w:r w:rsidRPr="00121762">
        <w:rPr>
          <w:rFonts w:ascii="BrandonGrotesque-Thin" w:hAnsi="BrandonGrotesque-Thin" w:cs="BrandonGrotesque-Thin"/>
          <w:kern w:val="0"/>
          <w:sz w:val="84"/>
          <w:szCs w:val="84"/>
        </w:rPr>
        <w:drawing>
          <wp:inline distT="0" distB="0" distL="0" distR="0">
            <wp:extent cx="1384448" cy="1435395"/>
            <wp:effectExtent l="19050" t="0" r="6202" b="0"/>
            <wp:docPr id="2" name="그림 0" descr="Jeremy Desroch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remy Desroches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889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1C6" w:rsidRDefault="00F225C3">
      <w:pPr>
        <w:rPr>
          <w:rFonts w:ascii="BrandonGrotesque-Light" w:eastAsia="BrandonGrotesque-Light" w:hAnsi="BrandonGrotesque-Thin" w:cs="BrandonGrotesque-Light" w:hint="eastAsia"/>
          <w:kern w:val="0"/>
          <w:sz w:val="84"/>
          <w:szCs w:val="84"/>
        </w:rPr>
      </w:pPr>
      <w:r>
        <w:rPr>
          <w:rFonts w:ascii="BrandonGrotesque-Thin" w:hAnsi="BrandonGrotesque-Thin" w:cs="BrandonGrotesque-Thin"/>
          <w:kern w:val="0"/>
          <w:sz w:val="84"/>
          <w:szCs w:val="84"/>
        </w:rPr>
        <w:t xml:space="preserve">JEREMY </w:t>
      </w:r>
      <w:r>
        <w:rPr>
          <w:rFonts w:ascii="BrandonGrotesque-Light" w:eastAsia="BrandonGrotesque-Light" w:hAnsi="BrandonGrotesque-Thin" w:cs="BrandonGrotesque-Light"/>
          <w:kern w:val="0"/>
          <w:sz w:val="84"/>
          <w:szCs w:val="84"/>
        </w:rPr>
        <w:t>DESROCHES</w:t>
      </w:r>
    </w:p>
    <w:p w:rsidR="00F225C3" w:rsidRPr="00121762" w:rsidRDefault="00F225C3">
      <w:pPr>
        <w:rPr>
          <w:rFonts w:ascii="BrandonGrotesque-LightItalic" w:hAnsi="BrandonGrotesque-LightItalic" w:cs="BrandonGrotesque-LightItalic" w:hint="eastAsia"/>
          <w:i/>
          <w:iCs/>
          <w:color w:val="818385"/>
          <w:kern w:val="0"/>
          <w:sz w:val="24"/>
          <w:szCs w:val="24"/>
        </w:rPr>
      </w:pPr>
      <w:r w:rsidRPr="00121762">
        <w:rPr>
          <w:rFonts w:ascii="BrandonGrotesque-LightItalic" w:hAnsi="BrandonGrotesque-LightItalic" w:cs="BrandonGrotesque-LightItalic"/>
          <w:i/>
          <w:iCs/>
          <w:color w:val="818385"/>
          <w:kern w:val="0"/>
          <w:sz w:val="24"/>
          <w:szCs w:val="24"/>
        </w:rPr>
        <w:t>5290 William Head Road</w:t>
      </w:r>
      <w:r w:rsidRPr="00121762">
        <w:rPr>
          <w:rFonts w:ascii="BrandonGrotesque-LightItalic" w:hAnsi="BrandonGrotesque-LightItalic" w:cs="BrandonGrotesque-LightItalic" w:hint="eastAsia"/>
          <w:i/>
          <w:iCs/>
          <w:color w:val="818385"/>
          <w:kern w:val="0"/>
          <w:sz w:val="24"/>
          <w:szCs w:val="24"/>
        </w:rPr>
        <w:t xml:space="preserve"> </w:t>
      </w:r>
      <w:r w:rsidRPr="00121762">
        <w:rPr>
          <w:rFonts w:ascii="BrandonGrotesque-LightItalic" w:hAnsi="BrandonGrotesque-LightItalic" w:cs="BrandonGrotesque-LightItalic"/>
          <w:i/>
          <w:iCs/>
          <w:color w:val="818385"/>
          <w:kern w:val="0"/>
          <w:sz w:val="24"/>
          <w:szCs w:val="24"/>
        </w:rPr>
        <w:t>Victoria BC, V9C4H5 Canada</w:t>
      </w:r>
      <w:r w:rsidRPr="00121762">
        <w:rPr>
          <w:rFonts w:ascii="BrandonGrotesque-LightItalic" w:hAnsi="BrandonGrotesque-LightItalic" w:cs="BrandonGrotesque-LightItalic" w:hint="eastAsia"/>
          <w:i/>
          <w:iCs/>
          <w:color w:val="818385"/>
          <w:kern w:val="0"/>
          <w:sz w:val="24"/>
          <w:szCs w:val="24"/>
        </w:rPr>
        <w:tab/>
      </w:r>
    </w:p>
    <w:p w:rsidR="00F225C3" w:rsidRDefault="00F225C3">
      <w:pPr>
        <w:rPr>
          <w:rFonts w:ascii="BrandonGrotesque-Light" w:eastAsia="BrandonGrotesque-Light" w:cs="BrandonGrotesque-Light" w:hint="eastAsia"/>
          <w:color w:val="6E6F71"/>
          <w:kern w:val="0"/>
          <w:sz w:val="28"/>
          <w:szCs w:val="28"/>
        </w:rPr>
      </w:pPr>
      <w:proofErr w:type="gramStart"/>
      <w:r>
        <w:rPr>
          <w:rFonts w:ascii="BrandonGrotesque-Light" w:eastAsia="BrandonGrotesque-Light" w:cs="BrandonGrotesque-Light"/>
          <w:color w:val="6E6F71"/>
          <w:kern w:val="0"/>
          <w:sz w:val="28"/>
          <w:szCs w:val="28"/>
        </w:rPr>
        <w:t>interaction</w:t>
      </w:r>
      <w:proofErr w:type="gramEnd"/>
      <w:r>
        <w:rPr>
          <w:rFonts w:ascii="BrandonGrotesque-Light" w:eastAsia="BrandonGrotesque-Light" w:cs="BrandonGrotesque-Light"/>
          <w:color w:val="6E6F71"/>
          <w:kern w:val="0"/>
          <w:sz w:val="28"/>
          <w:szCs w:val="28"/>
        </w:rPr>
        <w:t xml:space="preserve"> designer &amp; technical writer</w:t>
      </w:r>
    </w:p>
    <w:p w:rsidR="00F225C3" w:rsidRDefault="00F225C3">
      <w:pPr>
        <w:rPr>
          <w:rFonts w:ascii="BrandonGrotesque-Light" w:eastAsia="BrandonGrotesque-Light" w:cs="BrandonGrotesque-Light" w:hint="eastAsia"/>
          <w:color w:val="6E6F71"/>
          <w:kern w:val="0"/>
          <w:sz w:val="28"/>
          <w:szCs w:val="28"/>
        </w:rPr>
      </w:pPr>
    </w:p>
    <w:p w:rsidR="00F225C3" w:rsidRDefault="00F225C3">
      <w:pPr>
        <w:rPr>
          <w:rFonts w:ascii="BrandonGrotesque-Regular" w:hAnsi="BrandonGrotesque-Regular" w:cs="BrandonGrotesque-Regular" w:hint="eastAsia"/>
          <w:kern w:val="0"/>
          <w:sz w:val="28"/>
          <w:szCs w:val="28"/>
        </w:rPr>
      </w:pPr>
      <w:r>
        <w:rPr>
          <w:rFonts w:ascii="BrandonGrotesque-Regular" w:hAnsi="BrandonGrotesque-Regular" w:cs="BrandonGrotesque-Regular"/>
          <w:kern w:val="0"/>
          <w:sz w:val="28"/>
          <w:szCs w:val="28"/>
        </w:rPr>
        <w:t>EXPERIENCE</w:t>
      </w:r>
    </w:p>
    <w:p w:rsidR="00F225C3" w:rsidRDefault="00F225C3">
      <w:pPr>
        <w:rPr>
          <w:rFonts w:ascii="BrandonGrotesque-RegularItalic" w:hAnsi="BrandonGrotesque-RegularItalic" w:cs="BrandonGrotesque-RegularItalic" w:hint="eastAsia"/>
          <w:i/>
          <w:iCs/>
          <w:kern w:val="0"/>
          <w:sz w:val="24"/>
          <w:szCs w:val="24"/>
        </w:rPr>
      </w:pPr>
    </w:p>
    <w:p w:rsidR="00F225C3" w:rsidRDefault="00F225C3">
      <w:pPr>
        <w:rPr>
          <w:rFonts w:ascii="BrandonGrotesque-RegularItalic" w:hAnsi="BrandonGrotesque-RegularItalic" w:cs="BrandonGrotesque-RegularItalic" w:hint="eastAsia"/>
          <w:i/>
          <w:iCs/>
          <w:kern w:val="0"/>
          <w:sz w:val="24"/>
          <w:szCs w:val="24"/>
        </w:rPr>
      </w:pPr>
      <w:r>
        <w:rPr>
          <w:rFonts w:ascii="BrandonGrotesque-RegularItalic" w:hAnsi="BrandonGrotesque-RegularItalic" w:cs="BrandonGrotesque-RegularItalic"/>
          <w:i/>
          <w:iCs/>
          <w:kern w:val="0"/>
          <w:sz w:val="24"/>
          <w:szCs w:val="24"/>
        </w:rPr>
        <w:t>Independent</w:t>
      </w:r>
      <w:r>
        <w:rPr>
          <w:rFonts w:ascii="BrandonGrotesque-RegularItalic" w:hAnsi="BrandonGrotesque-RegularItalic" w:cs="BrandonGrotesque-RegularItalic" w:hint="eastAsia"/>
          <w:i/>
          <w:iCs/>
          <w:kern w:val="0"/>
          <w:sz w:val="24"/>
          <w:szCs w:val="24"/>
        </w:rPr>
        <w:tab/>
      </w:r>
      <w:r>
        <w:rPr>
          <w:rFonts w:ascii="BrandonGrotesque-RegularItalic" w:hAnsi="BrandonGrotesque-RegularItalic" w:cs="BrandonGrotesque-RegularItalic"/>
          <w:i/>
          <w:iCs/>
          <w:kern w:val="0"/>
          <w:sz w:val="24"/>
          <w:szCs w:val="24"/>
        </w:rPr>
        <w:t>Co-founder &amp; Service Designer</w:t>
      </w:r>
    </w:p>
    <w:p w:rsidR="00F225C3" w:rsidRDefault="00F225C3" w:rsidP="00F225C3">
      <w:pPr>
        <w:ind w:left="1540" w:hangingChars="700" w:hanging="1540"/>
        <w:rPr>
          <w:rFonts w:ascii="BrandonGrotesque-LightItalic" w:hAnsi="BrandonGrotesque-LightItalic" w:cs="BrandonGrotesque-LightItalic" w:hint="eastAsia"/>
          <w:i/>
          <w:iCs/>
          <w:kern w:val="0"/>
          <w:sz w:val="22"/>
        </w:rPr>
      </w:pPr>
      <w:r>
        <w:rPr>
          <w:rFonts w:ascii="BrandonGrotesque-LightItalic" w:hAnsi="BrandonGrotesque-LightItalic" w:cs="BrandonGrotesque-LightItalic"/>
          <w:i/>
          <w:iCs/>
          <w:kern w:val="0"/>
          <w:sz w:val="22"/>
        </w:rPr>
        <w:t>2 years</w:t>
      </w:r>
      <w:r>
        <w:rPr>
          <w:rFonts w:ascii="BrandonGrotesque-LightItalic" w:hAnsi="BrandonGrotesque-LightItalic" w:cs="BrandonGrotesque-LightItalic" w:hint="eastAsia"/>
          <w:i/>
          <w:iCs/>
          <w:kern w:val="0"/>
          <w:sz w:val="22"/>
        </w:rPr>
        <w:tab/>
      </w:r>
      <w:r>
        <w:rPr>
          <w:rFonts w:ascii="BrandonGrotesque-LightItalic" w:hAnsi="BrandonGrotesque-LightItalic" w:cs="BrandonGrotesque-LightItalic" w:hint="eastAsia"/>
          <w:i/>
          <w:iCs/>
          <w:kern w:val="0"/>
          <w:sz w:val="22"/>
        </w:rPr>
        <w:tab/>
      </w:r>
      <w:proofErr w:type="gramStart"/>
      <w:r>
        <w:rPr>
          <w:rFonts w:ascii="BrandonGrotesque-LightItalic" w:hAnsi="BrandonGrotesque-LightItalic" w:cs="BrandonGrotesque-LightItalic"/>
          <w:i/>
          <w:iCs/>
          <w:kern w:val="0"/>
          <w:sz w:val="22"/>
        </w:rPr>
        <w:t>Collaborating</w:t>
      </w:r>
      <w:proofErr w:type="gramEnd"/>
      <w:r>
        <w:rPr>
          <w:rFonts w:ascii="BrandonGrotesque-LightItalic" w:hAnsi="BrandonGrotesque-LightItalic" w:cs="BrandonGrotesque-LightItalic"/>
          <w:i/>
          <w:iCs/>
          <w:kern w:val="0"/>
          <w:sz w:val="22"/>
        </w:rPr>
        <w:t xml:space="preserve"> with a Creative Director to start a new business and deliver client services</w:t>
      </w:r>
    </w:p>
    <w:p w:rsidR="00F225C3" w:rsidRDefault="00F225C3" w:rsidP="00F225C3">
      <w:pPr>
        <w:ind w:left="2860" w:hangingChars="1300" w:hanging="2860"/>
        <w:rPr>
          <w:rFonts w:ascii="BrandonGrotesque-Light" w:eastAsia="BrandonGrotesque-Light" w:cs="BrandonGrotesque-Light" w:hint="eastAsia"/>
          <w:color w:val="58595B"/>
          <w:kern w:val="0"/>
          <w:sz w:val="22"/>
        </w:rPr>
      </w:pPr>
      <w:r>
        <w:rPr>
          <w:rFonts w:ascii="BrandonGrotesque-LightItalic" w:hAnsi="BrandonGrotesque-LightItalic" w:cs="BrandonGrotesque-LightItalic"/>
          <w:i/>
          <w:iCs/>
          <w:color w:val="58595B"/>
          <w:kern w:val="0"/>
          <w:sz w:val="22"/>
        </w:rPr>
        <w:t>December 2012 – Present</w:t>
      </w:r>
      <w:r>
        <w:rPr>
          <w:rFonts w:ascii="BrandonGrotesque-LightItalic" w:hAnsi="BrandonGrotesque-LightItalic" w:cs="BrandonGrotesque-LightItalic" w:hint="eastAsia"/>
          <w:i/>
          <w:iCs/>
          <w:color w:val="58595B"/>
          <w:kern w:val="0"/>
          <w:sz w:val="22"/>
        </w:rPr>
        <w:tab/>
      </w:r>
      <w:r>
        <w:rPr>
          <w:rFonts w:ascii="BrandonGrotesque-Light" w:eastAsia="BrandonGrotesque-Light" w:cs="BrandonGrotesque-Light"/>
          <w:color w:val="58595B"/>
          <w:kern w:val="0"/>
          <w:sz w:val="22"/>
        </w:rPr>
        <w:t>Directing customer and business research to develop a service for creative professionals.</w:t>
      </w:r>
    </w:p>
    <w:p w:rsidR="00F225C3" w:rsidRDefault="00F225C3" w:rsidP="00F225C3">
      <w:pPr>
        <w:ind w:leftChars="1400" w:left="2800"/>
        <w:rPr>
          <w:rFonts w:ascii="BrandonGrotesque-Light" w:eastAsia="BrandonGrotesque-Light" w:cs="BrandonGrotesque-Light" w:hint="eastAsia"/>
          <w:color w:val="58595B"/>
          <w:kern w:val="0"/>
          <w:sz w:val="22"/>
        </w:rPr>
      </w:pPr>
      <w:r>
        <w:rPr>
          <w:rFonts w:ascii="BrandonGrotesque-Light" w:eastAsia="BrandonGrotesque-Light" w:cs="BrandonGrotesque-Light"/>
          <w:color w:val="58595B"/>
          <w:kern w:val="0"/>
          <w:sz w:val="22"/>
        </w:rPr>
        <w:t>Leading client interactions with small businesses and non-profits for consulting projects</w:t>
      </w:r>
    </w:p>
    <w:p w:rsidR="00F225C3" w:rsidRDefault="00F225C3" w:rsidP="00F225C3">
      <w:pPr>
        <w:ind w:leftChars="1400" w:left="2800"/>
        <w:rPr>
          <w:rFonts w:ascii="BrandonGrotesque-Light" w:eastAsia="BrandonGrotesque-Light" w:cs="BrandonGrotesque-Light" w:hint="eastAsia"/>
          <w:color w:val="58595B"/>
          <w:kern w:val="0"/>
          <w:sz w:val="22"/>
        </w:rPr>
      </w:pPr>
    </w:p>
    <w:p w:rsidR="00F225C3" w:rsidRDefault="00F225C3" w:rsidP="00F225C3">
      <w:pPr>
        <w:jc w:val="left"/>
        <w:rPr>
          <w:rFonts w:ascii="BrandonGrotesque-RegularItalic" w:hAnsi="BrandonGrotesque-RegularItalic" w:cs="BrandonGrotesque-RegularItalic" w:hint="eastAsia"/>
          <w:i/>
          <w:iCs/>
          <w:kern w:val="0"/>
          <w:sz w:val="24"/>
          <w:szCs w:val="24"/>
        </w:rPr>
      </w:pPr>
      <w:r>
        <w:rPr>
          <w:rFonts w:ascii="BrandonGrotesque-RegularItalic" w:hAnsi="BrandonGrotesque-RegularItalic" w:cs="BrandonGrotesque-RegularItalic"/>
          <w:i/>
          <w:iCs/>
          <w:kern w:val="0"/>
          <w:sz w:val="24"/>
          <w:szCs w:val="24"/>
        </w:rPr>
        <w:t>Central 1 Credit Union</w:t>
      </w:r>
      <w:r>
        <w:rPr>
          <w:rFonts w:ascii="BrandonGrotesque-RegularItalic" w:hAnsi="BrandonGrotesque-RegularItalic" w:cs="BrandonGrotesque-RegularItalic" w:hint="eastAsia"/>
          <w:i/>
          <w:iCs/>
          <w:kern w:val="0"/>
          <w:sz w:val="24"/>
          <w:szCs w:val="24"/>
        </w:rPr>
        <w:tab/>
      </w:r>
      <w:r>
        <w:rPr>
          <w:rFonts w:ascii="BrandonGrotesque-RegularItalic" w:hAnsi="BrandonGrotesque-RegularItalic" w:cs="BrandonGrotesque-RegularItalic" w:hint="eastAsia"/>
          <w:i/>
          <w:iCs/>
          <w:kern w:val="0"/>
          <w:sz w:val="24"/>
          <w:szCs w:val="24"/>
        </w:rPr>
        <w:tab/>
      </w:r>
      <w:r>
        <w:rPr>
          <w:rFonts w:ascii="BrandonGrotesque-RegularItalic" w:hAnsi="BrandonGrotesque-RegularItalic" w:cs="BrandonGrotesque-RegularItalic"/>
          <w:i/>
          <w:iCs/>
          <w:kern w:val="0"/>
          <w:sz w:val="24"/>
          <w:szCs w:val="24"/>
        </w:rPr>
        <w:t>Senior Interaction Designer</w:t>
      </w:r>
    </w:p>
    <w:p w:rsidR="00F225C3" w:rsidRDefault="00F225C3" w:rsidP="00F225C3">
      <w:pPr>
        <w:ind w:left="3080" w:hangingChars="1400" w:hanging="3080"/>
        <w:jc w:val="left"/>
        <w:rPr>
          <w:rFonts w:ascii="BrandonGrotesque-LightItalic" w:hAnsi="BrandonGrotesque-LightItalic" w:cs="BrandonGrotesque-LightItalic" w:hint="eastAsia"/>
          <w:i/>
          <w:iCs/>
          <w:kern w:val="0"/>
          <w:sz w:val="22"/>
        </w:rPr>
      </w:pPr>
      <w:proofErr w:type="gramStart"/>
      <w:r>
        <w:rPr>
          <w:rFonts w:ascii="BrandonGrotesque-LightItalic" w:hAnsi="BrandonGrotesque-LightItalic" w:cs="BrandonGrotesque-LightItalic"/>
          <w:i/>
          <w:iCs/>
          <w:kern w:val="0"/>
          <w:sz w:val="22"/>
        </w:rPr>
        <w:t>1 year, 4 months</w:t>
      </w:r>
      <w:r>
        <w:rPr>
          <w:rFonts w:ascii="BrandonGrotesque-LightItalic" w:hAnsi="BrandonGrotesque-LightItalic" w:cs="BrandonGrotesque-LightItalic" w:hint="eastAsia"/>
          <w:i/>
          <w:iCs/>
          <w:kern w:val="0"/>
          <w:sz w:val="22"/>
        </w:rPr>
        <w:tab/>
      </w:r>
      <w:r>
        <w:rPr>
          <w:rFonts w:ascii="BrandonGrotesque-LightItalic" w:hAnsi="BrandonGrotesque-LightItalic" w:cs="BrandonGrotesque-LightItalic" w:hint="eastAsia"/>
          <w:i/>
          <w:iCs/>
          <w:kern w:val="0"/>
          <w:sz w:val="22"/>
        </w:rPr>
        <w:tab/>
      </w:r>
      <w:r>
        <w:rPr>
          <w:rFonts w:ascii="BrandonGrotesque-LightItalic" w:hAnsi="BrandonGrotesque-LightItalic" w:cs="BrandonGrotesque-LightItalic"/>
          <w:i/>
          <w:iCs/>
          <w:kern w:val="0"/>
          <w:sz w:val="22"/>
        </w:rPr>
        <w:t>Principal designer for web and mobile banking apps.</w:t>
      </w:r>
      <w:proofErr w:type="gramEnd"/>
      <w:r>
        <w:rPr>
          <w:rFonts w:ascii="BrandonGrotesque-LightItalic" w:hAnsi="BrandonGrotesque-LightItalic" w:cs="BrandonGrotesque-LightItalic"/>
          <w:i/>
          <w:iCs/>
          <w:kern w:val="0"/>
          <w:sz w:val="22"/>
        </w:rPr>
        <w:t xml:space="preserve"> Advocate for customers and clients.</w:t>
      </w:r>
    </w:p>
    <w:p w:rsidR="00F225C3" w:rsidRDefault="00F225C3" w:rsidP="00F225C3">
      <w:pPr>
        <w:ind w:left="3080" w:hangingChars="1400" w:hanging="3080"/>
        <w:jc w:val="left"/>
        <w:rPr>
          <w:rFonts w:ascii="BrandonGrotesque-Light" w:eastAsia="BrandonGrotesque-Light" w:cs="BrandonGrotesque-Light" w:hint="eastAsia"/>
          <w:color w:val="58595B"/>
          <w:kern w:val="0"/>
          <w:sz w:val="22"/>
        </w:rPr>
      </w:pPr>
      <w:r>
        <w:rPr>
          <w:rFonts w:ascii="BrandonGrotesque-LightItalic" w:hAnsi="BrandonGrotesque-LightItalic" w:cs="BrandonGrotesque-LightItalic"/>
          <w:i/>
          <w:iCs/>
          <w:color w:val="58595B"/>
          <w:kern w:val="0"/>
          <w:sz w:val="22"/>
        </w:rPr>
        <w:t>January 2013 – April 2014</w:t>
      </w:r>
      <w:r>
        <w:rPr>
          <w:rFonts w:ascii="BrandonGrotesque-LightItalic" w:hAnsi="BrandonGrotesque-LightItalic" w:cs="BrandonGrotesque-LightItalic" w:hint="eastAsia"/>
          <w:i/>
          <w:iCs/>
          <w:color w:val="58595B"/>
          <w:kern w:val="0"/>
          <w:sz w:val="22"/>
        </w:rPr>
        <w:tab/>
      </w:r>
      <w:r>
        <w:rPr>
          <w:rFonts w:ascii="BrandonGrotesque-Light" w:eastAsia="BrandonGrotesque-Light" w:cs="BrandonGrotesque-Light"/>
          <w:color w:val="58595B"/>
          <w:kern w:val="0"/>
          <w:sz w:val="22"/>
        </w:rPr>
        <w:t>Introduced qualitative research and usability testing methods with credit union members</w:t>
      </w:r>
    </w:p>
    <w:p w:rsidR="00F225C3" w:rsidRDefault="00F225C3" w:rsidP="00F225C3">
      <w:pPr>
        <w:ind w:left="3080" w:hangingChars="1400" w:hanging="3080"/>
        <w:jc w:val="left"/>
        <w:rPr>
          <w:rFonts w:ascii="BrandonGrotesque-Light" w:eastAsia="BrandonGrotesque-Light" w:cs="BrandonGrotesque-Light" w:hint="eastAsia"/>
          <w:color w:val="58595B"/>
          <w:kern w:val="0"/>
          <w:sz w:val="22"/>
        </w:rPr>
      </w:pPr>
      <w:proofErr w:type="gramStart"/>
      <w:r>
        <w:rPr>
          <w:rFonts w:ascii="BrandonGrotesque-LightItalic" w:hAnsi="BrandonGrotesque-LightItalic" w:cs="BrandonGrotesque-LightItalic"/>
          <w:i/>
          <w:iCs/>
          <w:color w:val="58595B"/>
          <w:kern w:val="0"/>
          <w:sz w:val="22"/>
        </w:rPr>
        <w:t>Vancouver, Canada</w:t>
      </w:r>
      <w:r>
        <w:rPr>
          <w:rFonts w:ascii="BrandonGrotesque-LightItalic" w:hAnsi="BrandonGrotesque-LightItalic" w:cs="BrandonGrotesque-LightItalic" w:hint="eastAsia"/>
          <w:i/>
          <w:iCs/>
          <w:color w:val="58595B"/>
          <w:kern w:val="0"/>
          <w:sz w:val="22"/>
        </w:rPr>
        <w:tab/>
      </w:r>
      <w:r>
        <w:rPr>
          <w:rFonts w:ascii="BrandonGrotesque-Light" w:eastAsia="BrandonGrotesque-Light" w:cs="BrandonGrotesque-Light"/>
          <w:color w:val="58595B"/>
          <w:kern w:val="0"/>
          <w:sz w:val="22"/>
        </w:rPr>
        <w:t>a company first.</w:t>
      </w:r>
      <w:proofErr w:type="gramEnd"/>
      <w:r>
        <w:rPr>
          <w:rFonts w:ascii="BrandonGrotesque-Light" w:eastAsia="BrandonGrotesque-Light" w:cs="BrandonGrotesque-Light"/>
          <w:color w:val="58595B"/>
          <w:kern w:val="0"/>
          <w:sz w:val="22"/>
        </w:rPr>
        <w:t xml:space="preserve"> </w:t>
      </w:r>
      <w:proofErr w:type="gramStart"/>
      <w:r>
        <w:rPr>
          <w:rFonts w:ascii="BrandonGrotesque-Light" w:eastAsia="BrandonGrotesque-Light" w:cs="BrandonGrotesque-Light"/>
          <w:color w:val="58595B"/>
          <w:kern w:val="0"/>
          <w:sz w:val="22"/>
        </w:rPr>
        <w:t>Directed design of an all-new mobile banking app concept, mentoring a</w:t>
      </w:r>
      <w:r>
        <w:rPr>
          <w:rFonts w:ascii="BrandonGrotesque-Light" w:eastAsia="BrandonGrotesque-Light" w:cs="BrandonGrotesque-Light" w:hint="eastAsia"/>
          <w:color w:val="58595B"/>
          <w:kern w:val="0"/>
          <w:sz w:val="22"/>
        </w:rPr>
        <w:t xml:space="preserve"> </w:t>
      </w:r>
      <w:r>
        <w:rPr>
          <w:rFonts w:ascii="BrandonGrotesque-Light" w:eastAsia="BrandonGrotesque-Light" w:cs="BrandonGrotesque-Light"/>
          <w:color w:val="58595B"/>
          <w:kern w:val="0"/>
          <w:sz w:val="22"/>
        </w:rPr>
        <w:t>junior interaction designer.</w:t>
      </w:r>
      <w:proofErr w:type="gramEnd"/>
      <w:r>
        <w:rPr>
          <w:rFonts w:ascii="BrandonGrotesque-Light" w:eastAsia="BrandonGrotesque-Light" w:cs="BrandonGrotesque-Light"/>
          <w:color w:val="58595B"/>
          <w:kern w:val="0"/>
          <w:sz w:val="22"/>
        </w:rPr>
        <w:t xml:space="preserve"> </w:t>
      </w:r>
      <w:proofErr w:type="gramStart"/>
      <w:r>
        <w:rPr>
          <w:rFonts w:ascii="BrandonGrotesque-Light" w:eastAsia="BrandonGrotesque-Light" w:cs="BrandonGrotesque-Light"/>
          <w:color w:val="58595B"/>
          <w:kern w:val="0"/>
          <w:sz w:val="22"/>
        </w:rPr>
        <w:t>Used research to refocus personal finance tools on customer</w:t>
      </w:r>
      <w:r>
        <w:rPr>
          <w:rFonts w:ascii="BrandonGrotesque-Light" w:eastAsia="BrandonGrotesque-Light" w:cs="BrandonGrotesque-Light" w:hint="eastAsia"/>
          <w:color w:val="58595B"/>
          <w:kern w:val="0"/>
          <w:sz w:val="22"/>
        </w:rPr>
        <w:t xml:space="preserve"> </w:t>
      </w:r>
      <w:r>
        <w:rPr>
          <w:rFonts w:ascii="BrandonGrotesque-Light" w:eastAsia="BrandonGrotesque-Light" w:cs="BrandonGrotesque-Light"/>
          <w:color w:val="58595B"/>
          <w:kern w:val="0"/>
          <w:sz w:val="22"/>
        </w:rPr>
        <w:t>needs.</w:t>
      </w:r>
      <w:proofErr w:type="gramEnd"/>
      <w:r>
        <w:rPr>
          <w:rFonts w:ascii="BrandonGrotesque-Light" w:eastAsia="BrandonGrotesque-Light" w:cs="BrandonGrotesque-Light"/>
          <w:color w:val="58595B"/>
          <w:kern w:val="0"/>
          <w:sz w:val="22"/>
        </w:rPr>
        <w:t xml:space="preserve"> Supervised updates and releases for over 50 </w:t>
      </w:r>
      <w:proofErr w:type="spellStart"/>
      <w:r>
        <w:rPr>
          <w:rFonts w:ascii="BrandonGrotesque-Light" w:eastAsia="BrandonGrotesque-Light" w:cs="BrandonGrotesque-Light"/>
          <w:color w:val="58595B"/>
          <w:kern w:val="0"/>
          <w:sz w:val="22"/>
        </w:rPr>
        <w:t>iOS</w:t>
      </w:r>
      <w:proofErr w:type="spellEnd"/>
      <w:r>
        <w:rPr>
          <w:rFonts w:ascii="BrandonGrotesque-Light" w:eastAsia="BrandonGrotesque-Light" w:cs="BrandonGrotesque-Light"/>
          <w:color w:val="58595B"/>
          <w:kern w:val="0"/>
          <w:sz w:val="22"/>
        </w:rPr>
        <w:t xml:space="preserve"> and Android app clients</w:t>
      </w:r>
    </w:p>
    <w:p w:rsidR="00F225C3" w:rsidRDefault="00F225C3" w:rsidP="00F225C3">
      <w:pPr>
        <w:ind w:left="3360" w:hangingChars="1400" w:hanging="3360"/>
        <w:jc w:val="left"/>
        <w:rPr>
          <w:rFonts w:ascii="BrandonGrotesque-RegularItalic" w:hAnsi="BrandonGrotesque-RegularItalic" w:cs="BrandonGrotesque-RegularItalic" w:hint="eastAsia"/>
          <w:i/>
          <w:iCs/>
          <w:kern w:val="0"/>
          <w:sz w:val="24"/>
          <w:szCs w:val="24"/>
        </w:rPr>
      </w:pPr>
      <w:r>
        <w:rPr>
          <w:rFonts w:ascii="BrandonGrotesque-RegularItalic" w:hAnsi="BrandonGrotesque-RegularItalic" w:cs="BrandonGrotesque-RegularItalic"/>
          <w:i/>
          <w:iCs/>
          <w:kern w:val="0"/>
          <w:sz w:val="24"/>
          <w:szCs w:val="24"/>
        </w:rPr>
        <w:t xml:space="preserve">Getty Images &amp; </w:t>
      </w:r>
      <w:proofErr w:type="spellStart"/>
      <w:r>
        <w:rPr>
          <w:rFonts w:ascii="BrandonGrotesque-RegularItalic" w:hAnsi="BrandonGrotesque-RegularItalic" w:cs="BrandonGrotesque-RegularItalic"/>
          <w:i/>
          <w:iCs/>
          <w:kern w:val="0"/>
          <w:sz w:val="24"/>
          <w:szCs w:val="24"/>
        </w:rPr>
        <w:t>iStockphoto</w:t>
      </w:r>
      <w:proofErr w:type="spellEnd"/>
      <w:r>
        <w:rPr>
          <w:rFonts w:ascii="BrandonGrotesque-RegularItalic" w:hAnsi="BrandonGrotesque-RegularItalic" w:cs="BrandonGrotesque-RegularItalic" w:hint="eastAsia"/>
          <w:i/>
          <w:iCs/>
          <w:kern w:val="0"/>
          <w:sz w:val="24"/>
          <w:szCs w:val="24"/>
        </w:rPr>
        <w:tab/>
      </w:r>
      <w:r>
        <w:rPr>
          <w:rFonts w:ascii="BrandonGrotesque-RegularItalic" w:hAnsi="BrandonGrotesque-RegularItalic" w:cs="BrandonGrotesque-RegularItalic"/>
          <w:i/>
          <w:iCs/>
          <w:kern w:val="0"/>
          <w:sz w:val="24"/>
          <w:szCs w:val="24"/>
        </w:rPr>
        <w:t>User Experience Designer</w:t>
      </w:r>
    </w:p>
    <w:p w:rsidR="00F225C3" w:rsidRDefault="00F225C3" w:rsidP="00F225C3">
      <w:pPr>
        <w:ind w:left="3080" w:hangingChars="1400" w:hanging="3080"/>
        <w:jc w:val="left"/>
        <w:rPr>
          <w:rFonts w:ascii="BrandonGrotesque-LightItalic" w:hAnsi="BrandonGrotesque-LightItalic" w:cs="BrandonGrotesque-LightItalic" w:hint="eastAsia"/>
          <w:i/>
          <w:iCs/>
          <w:kern w:val="0"/>
          <w:sz w:val="22"/>
        </w:rPr>
      </w:pPr>
      <w:r>
        <w:rPr>
          <w:rFonts w:ascii="BrandonGrotesque-LightItalic" w:hAnsi="BrandonGrotesque-LightItalic" w:cs="BrandonGrotesque-LightItalic"/>
          <w:i/>
          <w:iCs/>
          <w:kern w:val="0"/>
          <w:sz w:val="22"/>
        </w:rPr>
        <w:t>1 year, 5 months</w:t>
      </w:r>
      <w:r w:rsidR="00D41828">
        <w:rPr>
          <w:rFonts w:ascii="BrandonGrotesque-LightItalic" w:hAnsi="BrandonGrotesque-LightItalic" w:cs="BrandonGrotesque-LightItalic" w:hint="eastAsia"/>
          <w:i/>
          <w:iCs/>
          <w:kern w:val="0"/>
          <w:sz w:val="22"/>
        </w:rPr>
        <w:tab/>
      </w:r>
      <w:r w:rsidR="00D41828">
        <w:rPr>
          <w:rFonts w:ascii="BrandonGrotesque-LightItalic" w:hAnsi="BrandonGrotesque-LightItalic" w:cs="BrandonGrotesque-LightItalic"/>
          <w:i/>
          <w:iCs/>
          <w:kern w:val="0"/>
          <w:sz w:val="22"/>
        </w:rPr>
        <w:t>Drove customer and business research for mobile services and enterprise web app design.</w:t>
      </w:r>
    </w:p>
    <w:p w:rsidR="00D41828" w:rsidRDefault="00D41828" w:rsidP="00D41828">
      <w:pPr>
        <w:ind w:left="3080" w:hangingChars="1400" w:hanging="3080"/>
        <w:jc w:val="left"/>
        <w:rPr>
          <w:rFonts w:ascii="BrandonGrotesque-Light" w:eastAsia="BrandonGrotesque-Light" w:cs="BrandonGrotesque-Light" w:hint="eastAsia"/>
          <w:color w:val="58595B"/>
          <w:kern w:val="0"/>
          <w:sz w:val="22"/>
        </w:rPr>
      </w:pPr>
      <w:r>
        <w:rPr>
          <w:rFonts w:ascii="BrandonGrotesque-LightItalic" w:hAnsi="BrandonGrotesque-LightItalic" w:cs="BrandonGrotesque-LightItalic"/>
          <w:i/>
          <w:iCs/>
          <w:color w:val="58595B"/>
          <w:kern w:val="0"/>
          <w:sz w:val="22"/>
        </w:rPr>
        <w:t>January 2011 – May 2012</w:t>
      </w:r>
      <w:r>
        <w:rPr>
          <w:rFonts w:ascii="BrandonGrotesque-LightItalic" w:hAnsi="BrandonGrotesque-LightItalic" w:cs="BrandonGrotesque-LightItalic" w:hint="eastAsia"/>
          <w:i/>
          <w:iCs/>
          <w:color w:val="58595B"/>
          <w:kern w:val="0"/>
          <w:sz w:val="22"/>
        </w:rPr>
        <w:tab/>
      </w:r>
      <w:r>
        <w:rPr>
          <w:rFonts w:ascii="BrandonGrotesque-Light" w:eastAsia="BrandonGrotesque-Light" w:cs="BrandonGrotesque-Light"/>
          <w:color w:val="58595B"/>
          <w:kern w:val="0"/>
          <w:sz w:val="22"/>
        </w:rPr>
        <w:t>Led customer surveys and interviews, strategy workshops, and conceptual service design</w:t>
      </w:r>
    </w:p>
    <w:p w:rsidR="00D41828" w:rsidRDefault="00D41828" w:rsidP="00D41828">
      <w:pPr>
        <w:wordWrap/>
        <w:adjustRightInd w:val="0"/>
        <w:jc w:val="left"/>
        <w:rPr>
          <w:rFonts w:ascii="BrandonGrotesque-Light" w:eastAsia="BrandonGrotesque-Light" w:cs="BrandonGrotesque-Light" w:hint="eastAsia"/>
          <w:color w:val="58595B"/>
          <w:kern w:val="0"/>
          <w:sz w:val="22"/>
        </w:rPr>
      </w:pPr>
      <w:proofErr w:type="gramStart"/>
      <w:r>
        <w:rPr>
          <w:rFonts w:ascii="BrandonGrotesque-LightItalic" w:hAnsi="BrandonGrotesque-LightItalic" w:cs="BrandonGrotesque-LightItalic"/>
          <w:i/>
          <w:iCs/>
          <w:color w:val="58595B"/>
          <w:kern w:val="0"/>
          <w:sz w:val="22"/>
        </w:rPr>
        <w:t>Calgary, Canada</w:t>
      </w:r>
      <w:r>
        <w:rPr>
          <w:rFonts w:ascii="BrandonGrotesque-LightItalic" w:hAnsi="BrandonGrotesque-LightItalic" w:cs="BrandonGrotesque-LightItalic" w:hint="eastAsia"/>
          <w:i/>
          <w:iCs/>
          <w:color w:val="58595B"/>
          <w:kern w:val="0"/>
          <w:sz w:val="22"/>
        </w:rPr>
        <w:tab/>
      </w:r>
      <w:r>
        <w:rPr>
          <w:rFonts w:ascii="BrandonGrotesque-Light" w:eastAsia="BrandonGrotesque-Light" w:cs="BrandonGrotesque-Light"/>
          <w:color w:val="58595B"/>
          <w:kern w:val="0"/>
          <w:sz w:val="22"/>
        </w:rPr>
        <w:t xml:space="preserve">leading to </w:t>
      </w:r>
      <w:proofErr w:type="spellStart"/>
      <w:r>
        <w:rPr>
          <w:rFonts w:ascii="BrandonGrotesque-Light" w:eastAsia="BrandonGrotesque-Light" w:cs="BrandonGrotesque-Light"/>
          <w:color w:val="58595B"/>
          <w:kern w:val="0"/>
          <w:sz w:val="22"/>
        </w:rPr>
        <w:t>Thinkstock</w:t>
      </w:r>
      <w:proofErr w:type="spellEnd"/>
      <w:r>
        <w:rPr>
          <w:rFonts w:ascii="BrandonGrotesque-Light" w:eastAsia="BrandonGrotesque-Light" w:cs="BrandonGrotesque-Light"/>
          <w:color w:val="58595B"/>
          <w:kern w:val="0"/>
          <w:sz w:val="22"/>
        </w:rPr>
        <w:t xml:space="preserve"> for </w:t>
      </w:r>
      <w:proofErr w:type="spellStart"/>
      <w:r>
        <w:rPr>
          <w:rFonts w:ascii="BrandonGrotesque-Light" w:eastAsia="BrandonGrotesque-Light" w:cs="BrandonGrotesque-Light"/>
          <w:color w:val="58595B"/>
          <w:kern w:val="0"/>
          <w:sz w:val="22"/>
        </w:rPr>
        <w:t>iPad</w:t>
      </w:r>
      <w:proofErr w:type="spellEnd"/>
      <w:r>
        <w:rPr>
          <w:rFonts w:ascii="BrandonGrotesque-Light" w:eastAsia="BrandonGrotesque-Light" w:cs="BrandonGrotesque-Light"/>
          <w:color w:val="58595B"/>
          <w:kern w:val="0"/>
          <w:sz w:val="22"/>
        </w:rPr>
        <w:t>.</w:t>
      </w:r>
      <w:proofErr w:type="gramEnd"/>
      <w:r>
        <w:rPr>
          <w:rFonts w:ascii="BrandonGrotesque-Light" w:eastAsia="BrandonGrotesque-Light" w:cs="BrandonGrotesque-Light"/>
          <w:color w:val="58595B"/>
          <w:kern w:val="0"/>
          <w:sz w:val="22"/>
        </w:rPr>
        <w:t xml:space="preserve"> In a team of designers, researched, planned, and designed</w:t>
      </w:r>
      <w:r>
        <w:rPr>
          <w:rFonts w:ascii="BrandonGrotesque-Light" w:eastAsia="BrandonGrotesque-Light" w:cs="BrandonGrotesque-Light" w:hint="eastAsia"/>
          <w:color w:val="58595B"/>
          <w:kern w:val="0"/>
          <w:sz w:val="22"/>
        </w:rPr>
        <w:t xml:space="preserve"> </w:t>
      </w:r>
      <w:r>
        <w:rPr>
          <w:rFonts w:ascii="BrandonGrotesque-Light" w:eastAsia="BrandonGrotesque-Light" w:cs="BrandonGrotesque-Light"/>
          <w:color w:val="58595B"/>
          <w:kern w:val="0"/>
          <w:sz w:val="22"/>
        </w:rPr>
        <w:t>all-new web apps for editors and contributors. Introduced and facilitated agile story</w:t>
      </w:r>
      <w:r>
        <w:rPr>
          <w:rFonts w:ascii="BrandonGrotesque-Light" w:eastAsia="BrandonGrotesque-Light" w:cs="BrandonGrotesque-Light" w:hint="eastAsia"/>
          <w:color w:val="58595B"/>
          <w:kern w:val="0"/>
          <w:sz w:val="22"/>
        </w:rPr>
        <w:t xml:space="preserve"> </w:t>
      </w:r>
      <w:proofErr w:type="spellStart"/>
      <w:r>
        <w:rPr>
          <w:rFonts w:ascii="BrandonGrotesque-Light" w:eastAsia="BrandonGrotesque-Light" w:cs="BrandonGrotesque-Light"/>
          <w:color w:val="58595B"/>
          <w:kern w:val="0"/>
          <w:sz w:val="22"/>
        </w:rPr>
        <w:t>storymapping</w:t>
      </w:r>
      <w:proofErr w:type="spellEnd"/>
      <w:r>
        <w:rPr>
          <w:rFonts w:ascii="BrandonGrotesque-Light" w:eastAsia="BrandonGrotesque-Light" w:cs="BrandonGrotesque-Light" w:hint="eastAsia"/>
          <w:color w:val="58595B"/>
          <w:kern w:val="0"/>
          <w:sz w:val="22"/>
        </w:rPr>
        <w:t xml:space="preserve"> </w:t>
      </w:r>
      <w:r>
        <w:rPr>
          <w:rFonts w:ascii="BrandonGrotesque-Light" w:eastAsia="BrandonGrotesque-Light" w:cs="BrandonGrotesque-Light"/>
          <w:color w:val="58595B"/>
          <w:kern w:val="0"/>
          <w:sz w:val="22"/>
        </w:rPr>
        <w:t>workshops for experience planning and prioritization. Mentored junior designers</w:t>
      </w:r>
    </w:p>
    <w:p w:rsidR="00D41828" w:rsidRDefault="00D41828" w:rsidP="00D41828">
      <w:pPr>
        <w:wordWrap/>
        <w:adjustRightInd w:val="0"/>
        <w:jc w:val="left"/>
        <w:rPr>
          <w:rFonts w:ascii="BrandonGrotesque-RegularItalic" w:hAnsi="BrandonGrotesque-RegularItalic" w:cs="BrandonGrotesque-RegularItalic" w:hint="eastAsia"/>
          <w:i/>
          <w:iCs/>
          <w:kern w:val="0"/>
          <w:sz w:val="24"/>
          <w:szCs w:val="24"/>
        </w:rPr>
      </w:pPr>
      <w:proofErr w:type="spellStart"/>
      <w:r>
        <w:rPr>
          <w:rFonts w:ascii="BrandonGrotesque-RegularItalic" w:hAnsi="BrandonGrotesque-RegularItalic" w:cs="BrandonGrotesque-RegularItalic"/>
          <w:i/>
          <w:iCs/>
          <w:kern w:val="0"/>
          <w:sz w:val="24"/>
          <w:szCs w:val="24"/>
        </w:rPr>
        <w:t>Pason</w:t>
      </w:r>
      <w:proofErr w:type="spellEnd"/>
      <w:r>
        <w:rPr>
          <w:rFonts w:ascii="BrandonGrotesque-RegularItalic" w:hAnsi="BrandonGrotesque-RegularItalic" w:cs="BrandonGrotesque-RegularItalic"/>
          <w:i/>
          <w:iCs/>
          <w:kern w:val="0"/>
          <w:sz w:val="24"/>
          <w:szCs w:val="24"/>
        </w:rPr>
        <w:t xml:space="preserve"> Systems</w:t>
      </w:r>
      <w:r>
        <w:rPr>
          <w:rFonts w:ascii="BrandonGrotesque-RegularItalic" w:hAnsi="BrandonGrotesque-RegularItalic" w:cs="BrandonGrotesque-RegularItalic" w:hint="eastAsia"/>
          <w:i/>
          <w:iCs/>
          <w:kern w:val="0"/>
          <w:sz w:val="24"/>
          <w:szCs w:val="24"/>
        </w:rPr>
        <w:tab/>
      </w:r>
      <w:r>
        <w:rPr>
          <w:rFonts w:ascii="BrandonGrotesque-RegularItalic" w:hAnsi="BrandonGrotesque-RegularItalic" w:cs="BrandonGrotesque-RegularItalic"/>
          <w:i/>
          <w:iCs/>
          <w:kern w:val="0"/>
          <w:sz w:val="24"/>
          <w:szCs w:val="24"/>
        </w:rPr>
        <w:t>User Experience Designer &amp; Technical Writer</w:t>
      </w:r>
    </w:p>
    <w:p w:rsidR="00D41828" w:rsidRDefault="00D41828" w:rsidP="00D41828">
      <w:pPr>
        <w:wordWrap/>
        <w:adjustRightInd w:val="0"/>
        <w:ind w:left="1980" w:hangingChars="900" w:hanging="1980"/>
        <w:jc w:val="left"/>
        <w:rPr>
          <w:rFonts w:ascii="BrandonGrotesque-LightItalic" w:hAnsi="BrandonGrotesque-LightItalic" w:cs="BrandonGrotesque-LightItalic" w:hint="eastAsia"/>
          <w:i/>
          <w:iCs/>
          <w:kern w:val="0"/>
          <w:sz w:val="22"/>
        </w:rPr>
      </w:pPr>
      <w:r>
        <w:rPr>
          <w:rFonts w:ascii="BrandonGrotesque-LightItalic" w:hAnsi="BrandonGrotesque-LightItalic" w:cs="BrandonGrotesque-LightItalic"/>
          <w:i/>
          <w:iCs/>
          <w:kern w:val="0"/>
          <w:sz w:val="22"/>
        </w:rPr>
        <w:t>2 years, 10 months</w:t>
      </w:r>
      <w:r>
        <w:rPr>
          <w:rFonts w:ascii="BrandonGrotesque-LightItalic" w:hAnsi="BrandonGrotesque-LightItalic" w:cs="BrandonGrotesque-LightItalic" w:hint="eastAsia"/>
          <w:i/>
          <w:iCs/>
          <w:kern w:val="0"/>
          <w:sz w:val="22"/>
        </w:rPr>
        <w:tab/>
      </w:r>
      <w:r>
        <w:rPr>
          <w:rFonts w:ascii="BrandonGrotesque-LightItalic" w:hAnsi="BrandonGrotesque-LightItalic" w:cs="BrandonGrotesque-LightItalic"/>
          <w:i/>
          <w:iCs/>
          <w:kern w:val="0"/>
          <w:sz w:val="22"/>
        </w:rPr>
        <w:t>Pioneered customer-</w:t>
      </w:r>
      <w:proofErr w:type="spellStart"/>
      <w:r>
        <w:rPr>
          <w:rFonts w:ascii="BrandonGrotesque-LightItalic" w:hAnsi="BrandonGrotesque-LightItalic" w:cs="BrandonGrotesque-LightItalic"/>
          <w:i/>
          <w:iCs/>
          <w:kern w:val="0"/>
          <w:sz w:val="22"/>
        </w:rPr>
        <w:t>focussed</w:t>
      </w:r>
      <w:proofErr w:type="spellEnd"/>
      <w:r>
        <w:rPr>
          <w:rFonts w:ascii="BrandonGrotesque-LightItalic" w:hAnsi="BrandonGrotesque-LightItalic" w:cs="BrandonGrotesque-LightItalic"/>
          <w:i/>
          <w:iCs/>
          <w:kern w:val="0"/>
          <w:sz w:val="22"/>
        </w:rPr>
        <w:t xml:space="preserve"> design and research methods for embedded drilling rig apps</w:t>
      </w:r>
      <w:r>
        <w:rPr>
          <w:rFonts w:ascii="BrandonGrotesque-LightItalic" w:hAnsi="BrandonGrotesque-LightItalic" w:cs="BrandonGrotesque-LightItalic" w:hint="eastAsia"/>
          <w:i/>
          <w:iCs/>
          <w:kern w:val="0"/>
          <w:sz w:val="22"/>
        </w:rPr>
        <w:t xml:space="preserve"> </w:t>
      </w:r>
    </w:p>
    <w:p w:rsidR="00D41828" w:rsidRDefault="00D41828" w:rsidP="00C85004">
      <w:pPr>
        <w:wordWrap/>
        <w:adjustRightInd w:val="0"/>
        <w:ind w:left="2640" w:hangingChars="1200" w:hanging="2640"/>
        <w:jc w:val="left"/>
        <w:rPr>
          <w:rFonts w:ascii="BrandonGrotesque-Light" w:eastAsia="BrandonGrotesque-Light" w:cs="BrandonGrotesque-Light" w:hint="eastAsia"/>
          <w:color w:val="58595B"/>
          <w:kern w:val="0"/>
          <w:sz w:val="22"/>
        </w:rPr>
      </w:pPr>
      <w:r>
        <w:rPr>
          <w:rFonts w:ascii="BrandonGrotesque-LightItalic" w:hAnsi="BrandonGrotesque-LightItalic" w:cs="BrandonGrotesque-LightItalic"/>
          <w:i/>
          <w:iCs/>
          <w:color w:val="58595B"/>
          <w:kern w:val="0"/>
          <w:sz w:val="22"/>
        </w:rPr>
        <w:t>March 2008 – January 2011</w:t>
      </w:r>
      <w:r w:rsidR="00C85004">
        <w:rPr>
          <w:rFonts w:ascii="BrandonGrotesque-LightItalic" w:hAnsi="BrandonGrotesque-LightItalic" w:cs="BrandonGrotesque-LightItalic" w:hint="eastAsia"/>
          <w:i/>
          <w:iCs/>
          <w:color w:val="58595B"/>
          <w:kern w:val="0"/>
          <w:sz w:val="22"/>
        </w:rPr>
        <w:t xml:space="preserve"> </w:t>
      </w:r>
      <w:r w:rsidR="00C85004">
        <w:rPr>
          <w:rFonts w:ascii="BrandonGrotesque-Light" w:eastAsia="BrandonGrotesque-Light" w:cs="BrandonGrotesque-Light"/>
          <w:color w:val="58595B"/>
          <w:kern w:val="0"/>
          <w:sz w:val="22"/>
        </w:rPr>
        <w:t xml:space="preserve">Introduced and refined usability testing, customer </w:t>
      </w:r>
      <w:r w:rsidR="00C85004">
        <w:rPr>
          <w:rFonts w:ascii="BrandonGrotesque-Light" w:eastAsia="BrandonGrotesque-Light" w:cs="BrandonGrotesque-Light"/>
          <w:color w:val="58595B"/>
          <w:kern w:val="0"/>
          <w:sz w:val="22"/>
        </w:rPr>
        <w:lastRenderedPageBreak/>
        <w:t>interviewing, and iterative design</w:t>
      </w:r>
      <w:r w:rsidR="00C85004">
        <w:rPr>
          <w:rFonts w:ascii="BrandonGrotesque-Light" w:eastAsia="BrandonGrotesque-Light" w:cs="BrandonGrotesque-Light" w:hint="eastAsia"/>
          <w:color w:val="58595B"/>
          <w:kern w:val="0"/>
          <w:sz w:val="22"/>
        </w:rPr>
        <w:t xml:space="preserve"> </w:t>
      </w:r>
      <w:r w:rsidR="00C85004">
        <w:rPr>
          <w:rFonts w:ascii="BrandonGrotesque-Light" w:eastAsia="BrandonGrotesque-Light" w:cs="BrandonGrotesque-Light"/>
          <w:color w:val="58595B"/>
          <w:kern w:val="0"/>
          <w:sz w:val="22"/>
        </w:rPr>
        <w:t>methods. Designed new interface layout, functionality, and style for an embedded app</w:t>
      </w:r>
    </w:p>
    <w:p w:rsidR="00C85004" w:rsidRDefault="00C85004" w:rsidP="00C85004">
      <w:pPr>
        <w:wordWrap/>
        <w:adjustRightInd w:val="0"/>
        <w:ind w:leftChars="1300" w:left="2600"/>
        <w:jc w:val="left"/>
        <w:rPr>
          <w:rFonts w:ascii="BrandonGrotesque-Light" w:eastAsia="BrandonGrotesque-Light" w:cs="BrandonGrotesque-Light" w:hint="eastAsia"/>
          <w:color w:val="58595B"/>
          <w:kern w:val="0"/>
          <w:sz w:val="22"/>
        </w:rPr>
      </w:pPr>
      <w:proofErr w:type="gramStart"/>
      <w:r>
        <w:rPr>
          <w:rFonts w:ascii="BrandonGrotesque-Light" w:eastAsia="BrandonGrotesque-Light" w:cs="BrandonGrotesque-Light"/>
          <w:color w:val="58595B"/>
          <w:kern w:val="0"/>
          <w:sz w:val="22"/>
        </w:rPr>
        <w:t>used</w:t>
      </w:r>
      <w:proofErr w:type="gramEnd"/>
      <w:r>
        <w:rPr>
          <w:rFonts w:ascii="BrandonGrotesque-Light" w:eastAsia="BrandonGrotesque-Light" w:cs="BrandonGrotesque-Light"/>
          <w:color w:val="58595B"/>
          <w:kern w:val="0"/>
          <w:sz w:val="22"/>
        </w:rPr>
        <w:t xml:space="preserve"> by rig crews and geologists. </w:t>
      </w:r>
      <w:proofErr w:type="gramStart"/>
      <w:r>
        <w:rPr>
          <w:rFonts w:ascii="BrandonGrotesque-Light" w:eastAsia="BrandonGrotesque-Light" w:cs="BrandonGrotesque-Light"/>
          <w:color w:val="58595B"/>
          <w:kern w:val="0"/>
          <w:sz w:val="22"/>
        </w:rPr>
        <w:t>Provided pixel-perfect specifications and assets for low</w:t>
      </w:r>
      <w:r>
        <w:rPr>
          <w:rFonts w:ascii="BrandonGrotesque-Light" w:eastAsia="BrandonGrotesque-Light" w:cs="BrandonGrotesque-Light" w:hint="eastAsia"/>
          <w:color w:val="58595B"/>
          <w:kern w:val="0"/>
          <w:sz w:val="22"/>
        </w:rPr>
        <w:t xml:space="preserve"> </w:t>
      </w:r>
      <w:r>
        <w:rPr>
          <w:rFonts w:ascii="BrandonGrotesque-Light" w:eastAsia="BrandonGrotesque-Light" w:cs="BrandonGrotesque-Light"/>
          <w:color w:val="58595B"/>
          <w:kern w:val="0"/>
          <w:sz w:val="22"/>
        </w:rPr>
        <w:t>interface development.</w:t>
      </w:r>
      <w:proofErr w:type="gramEnd"/>
      <w:r>
        <w:rPr>
          <w:rFonts w:ascii="BrandonGrotesque-Light" w:eastAsia="BrandonGrotesque-Light" w:cs="BrandonGrotesque-Light"/>
          <w:color w:val="58595B"/>
          <w:kern w:val="0"/>
          <w:sz w:val="22"/>
        </w:rPr>
        <w:t xml:space="preserve"> Wrote and maintained technical documentation.</w:t>
      </w:r>
    </w:p>
    <w:p w:rsidR="00C85004" w:rsidRDefault="00C85004" w:rsidP="00C85004">
      <w:pPr>
        <w:wordWrap/>
        <w:adjustRightInd w:val="0"/>
        <w:jc w:val="left"/>
        <w:rPr>
          <w:rFonts w:ascii="BrandonGrotesque-Regular" w:hAnsi="BrandonGrotesque-Regular" w:cs="BrandonGrotesque-Regular" w:hint="eastAsia"/>
          <w:kern w:val="0"/>
          <w:sz w:val="28"/>
          <w:szCs w:val="28"/>
        </w:rPr>
      </w:pPr>
    </w:p>
    <w:p w:rsidR="00121762" w:rsidRDefault="00121762" w:rsidP="00C85004">
      <w:pPr>
        <w:wordWrap/>
        <w:adjustRightInd w:val="0"/>
        <w:jc w:val="left"/>
        <w:rPr>
          <w:rFonts w:ascii="BrandonGrotesque-Regular" w:hAnsi="BrandonGrotesque-Regular" w:cs="BrandonGrotesque-Regular" w:hint="eastAsia"/>
          <w:kern w:val="0"/>
          <w:sz w:val="28"/>
          <w:szCs w:val="28"/>
        </w:rPr>
      </w:pPr>
    </w:p>
    <w:p w:rsidR="00121762" w:rsidRDefault="00121762" w:rsidP="00C85004">
      <w:pPr>
        <w:wordWrap/>
        <w:adjustRightInd w:val="0"/>
        <w:jc w:val="left"/>
        <w:rPr>
          <w:rFonts w:ascii="BrandonGrotesque-Regular" w:hAnsi="BrandonGrotesque-Regular" w:cs="BrandonGrotesque-Regular" w:hint="eastAsia"/>
          <w:kern w:val="0"/>
          <w:sz w:val="28"/>
          <w:szCs w:val="28"/>
        </w:rPr>
      </w:pPr>
    </w:p>
    <w:p w:rsidR="00C85004" w:rsidRDefault="00C85004" w:rsidP="00C85004">
      <w:pPr>
        <w:wordWrap/>
        <w:adjustRightInd w:val="0"/>
        <w:jc w:val="left"/>
        <w:rPr>
          <w:rFonts w:ascii="BrandonGrotesque-Regular" w:hAnsi="BrandonGrotesque-Regular" w:cs="BrandonGrotesque-Regular" w:hint="eastAsia"/>
          <w:kern w:val="0"/>
          <w:sz w:val="28"/>
          <w:szCs w:val="28"/>
        </w:rPr>
      </w:pPr>
      <w:r>
        <w:rPr>
          <w:rFonts w:ascii="BrandonGrotesque-Regular" w:hAnsi="BrandonGrotesque-Regular" w:cs="BrandonGrotesque-Regular"/>
          <w:kern w:val="0"/>
          <w:sz w:val="28"/>
          <w:szCs w:val="28"/>
        </w:rPr>
        <w:t>EDUCATION</w:t>
      </w:r>
      <w:r>
        <w:rPr>
          <w:rFonts w:ascii="BrandonGrotesque-Regular" w:hAnsi="BrandonGrotesque-Regular" w:cs="BrandonGrotesque-Regular" w:hint="eastAsia"/>
          <w:kern w:val="0"/>
          <w:sz w:val="28"/>
          <w:szCs w:val="28"/>
        </w:rPr>
        <w:tab/>
      </w:r>
      <w:r>
        <w:rPr>
          <w:rFonts w:ascii="BrandonGrotesque-Regular" w:hAnsi="BrandonGrotesque-Regular" w:cs="BrandonGrotesque-Regular"/>
          <w:kern w:val="0"/>
          <w:sz w:val="28"/>
          <w:szCs w:val="28"/>
        </w:rPr>
        <w:t>SKILLS &amp; DELIVERABLES</w:t>
      </w:r>
    </w:p>
    <w:p w:rsidR="00C85004" w:rsidRDefault="00C85004" w:rsidP="00C85004">
      <w:pPr>
        <w:wordWrap/>
        <w:adjustRightInd w:val="0"/>
        <w:jc w:val="left"/>
        <w:rPr>
          <w:rFonts w:ascii="BrandonGrotesque-Regular" w:hAnsi="BrandonGrotesque-Regular" w:cs="BrandonGrotesque-Regular" w:hint="eastAsia"/>
          <w:kern w:val="0"/>
          <w:sz w:val="28"/>
          <w:szCs w:val="28"/>
        </w:rPr>
      </w:pPr>
    </w:p>
    <w:p w:rsidR="00C85004" w:rsidRDefault="00C85004" w:rsidP="00C85004">
      <w:pPr>
        <w:wordWrap/>
        <w:adjustRightInd w:val="0"/>
        <w:jc w:val="left"/>
        <w:rPr>
          <w:rFonts w:ascii="BrandonGrotesque-RegularItalic" w:hAnsi="BrandonGrotesque-RegularItalic" w:cs="BrandonGrotesque-RegularItalic" w:hint="eastAsia"/>
          <w:i/>
          <w:iCs/>
          <w:kern w:val="0"/>
          <w:sz w:val="24"/>
          <w:szCs w:val="24"/>
        </w:rPr>
      </w:pPr>
      <w:r>
        <w:rPr>
          <w:rFonts w:ascii="BrandonGrotesque-RegularItalic" w:hAnsi="BrandonGrotesque-RegularItalic" w:cs="BrandonGrotesque-RegularItalic"/>
          <w:i/>
          <w:iCs/>
          <w:kern w:val="0"/>
          <w:sz w:val="24"/>
          <w:szCs w:val="24"/>
        </w:rPr>
        <w:t>Bachelor’s Degree</w:t>
      </w:r>
      <w:r>
        <w:rPr>
          <w:rFonts w:ascii="BrandonGrotesque-RegularItalic" w:hAnsi="BrandonGrotesque-RegularItalic" w:cs="BrandonGrotesque-RegularItalic" w:hint="eastAsia"/>
          <w:i/>
          <w:iCs/>
          <w:kern w:val="0"/>
          <w:sz w:val="24"/>
          <w:szCs w:val="24"/>
        </w:rPr>
        <w:tab/>
      </w:r>
      <w:r>
        <w:rPr>
          <w:rFonts w:ascii="BrandonGrotesque-RegularItalic" w:hAnsi="BrandonGrotesque-RegularItalic" w:cs="BrandonGrotesque-RegularItalic"/>
          <w:i/>
          <w:iCs/>
          <w:kern w:val="0"/>
          <w:sz w:val="24"/>
          <w:szCs w:val="24"/>
        </w:rPr>
        <w:t>Customer &amp; Business Research</w:t>
      </w:r>
    </w:p>
    <w:p w:rsidR="00C85004" w:rsidRDefault="00C85004" w:rsidP="00C85004">
      <w:pPr>
        <w:wordWrap/>
        <w:adjustRightInd w:val="0"/>
        <w:jc w:val="left"/>
        <w:rPr>
          <w:rFonts w:ascii="BrandonGrotesque-Light" w:eastAsia="BrandonGrotesque-Light" w:cs="BrandonGrotesque-Light" w:hint="eastAsia"/>
          <w:color w:val="58595B"/>
          <w:kern w:val="0"/>
          <w:sz w:val="22"/>
        </w:rPr>
      </w:pPr>
      <w:r>
        <w:rPr>
          <w:rFonts w:ascii="BrandonGrotesque-LightItalic" w:hAnsi="BrandonGrotesque-LightItalic" w:cs="BrandonGrotesque-LightItalic"/>
          <w:i/>
          <w:iCs/>
          <w:color w:val="58595B"/>
          <w:kern w:val="0"/>
          <w:sz w:val="22"/>
        </w:rPr>
        <w:t>Applied Technical Communication</w:t>
      </w:r>
      <w:r>
        <w:rPr>
          <w:rFonts w:ascii="BrandonGrotesque-LightItalic" w:hAnsi="BrandonGrotesque-LightItalic" w:cs="BrandonGrotesque-LightItalic" w:hint="eastAsia"/>
          <w:i/>
          <w:iCs/>
          <w:color w:val="58595B"/>
          <w:kern w:val="0"/>
          <w:sz w:val="22"/>
        </w:rPr>
        <w:tab/>
      </w:r>
      <w:r>
        <w:rPr>
          <w:rFonts w:ascii="BrandonGrotesque-Light" w:eastAsia="BrandonGrotesque-Light" w:cs="BrandonGrotesque-Light"/>
          <w:color w:val="58595B"/>
          <w:kern w:val="0"/>
          <w:sz w:val="22"/>
        </w:rPr>
        <w:t>internal interviews and discovery workshops</w:t>
      </w:r>
    </w:p>
    <w:p w:rsidR="00C85004" w:rsidRDefault="00C85004" w:rsidP="00C85004">
      <w:pPr>
        <w:wordWrap/>
        <w:adjustRightInd w:val="0"/>
        <w:jc w:val="left"/>
        <w:rPr>
          <w:rFonts w:ascii="BrandonGrotesque-Light" w:eastAsia="BrandonGrotesque-Light" w:cs="BrandonGrotesque-Light" w:hint="eastAsia"/>
          <w:color w:val="58595B"/>
          <w:kern w:val="0"/>
          <w:sz w:val="22"/>
        </w:rPr>
      </w:pPr>
      <w:r>
        <w:rPr>
          <w:rFonts w:ascii="BrandonGrotesque-LightItalic" w:hAnsi="BrandonGrotesque-LightItalic" w:cs="BrandonGrotesque-LightItalic"/>
          <w:i/>
          <w:iCs/>
          <w:color w:val="58595B"/>
          <w:kern w:val="0"/>
          <w:sz w:val="22"/>
        </w:rPr>
        <w:t>Mount Royal University, 2009</w:t>
      </w:r>
      <w:r>
        <w:rPr>
          <w:rFonts w:ascii="BrandonGrotesque-LightItalic" w:hAnsi="BrandonGrotesque-LightItalic" w:cs="BrandonGrotesque-LightItalic" w:hint="eastAsia"/>
          <w:i/>
          <w:iCs/>
          <w:color w:val="58595B"/>
          <w:kern w:val="0"/>
          <w:sz w:val="22"/>
        </w:rPr>
        <w:tab/>
        <w:t xml:space="preserve">       </w:t>
      </w:r>
      <w:r>
        <w:rPr>
          <w:rFonts w:ascii="BrandonGrotesque-Light" w:eastAsia="BrandonGrotesque-Light" w:cs="BrandonGrotesque-Light"/>
          <w:color w:val="58595B"/>
          <w:kern w:val="0"/>
          <w:sz w:val="22"/>
        </w:rPr>
        <w:t>quantitative survey planning and analysis</w:t>
      </w:r>
    </w:p>
    <w:p w:rsidR="00C85004" w:rsidRDefault="00C85004" w:rsidP="00C85004">
      <w:pPr>
        <w:wordWrap/>
        <w:adjustRightInd w:val="0"/>
        <w:jc w:val="left"/>
        <w:rPr>
          <w:rFonts w:ascii="BrandonGrotesque-Light" w:eastAsia="BrandonGrotesque-Light" w:cs="BrandonGrotesque-Light" w:hint="eastAsia"/>
          <w:color w:val="58595B"/>
          <w:kern w:val="0"/>
          <w:sz w:val="22"/>
        </w:rPr>
      </w:pPr>
      <w:r>
        <w:rPr>
          <w:rFonts w:ascii="BrandonGrotesque-Light" w:eastAsia="BrandonGrotesque-Light" w:cs="BrandonGrotesque-Light" w:hint="eastAsia"/>
          <w:color w:val="58595B"/>
          <w:kern w:val="0"/>
          <w:sz w:val="22"/>
        </w:rPr>
        <w:tab/>
      </w:r>
      <w:r>
        <w:rPr>
          <w:rFonts w:ascii="BrandonGrotesque-Light" w:eastAsia="BrandonGrotesque-Light" w:cs="BrandonGrotesque-Light" w:hint="eastAsia"/>
          <w:color w:val="58595B"/>
          <w:kern w:val="0"/>
          <w:sz w:val="22"/>
        </w:rPr>
        <w:tab/>
      </w:r>
      <w:r>
        <w:rPr>
          <w:rFonts w:ascii="BrandonGrotesque-Light" w:eastAsia="BrandonGrotesque-Light" w:cs="BrandonGrotesque-Light" w:hint="eastAsia"/>
          <w:color w:val="58595B"/>
          <w:kern w:val="0"/>
          <w:sz w:val="22"/>
        </w:rPr>
        <w:tab/>
      </w:r>
      <w:r>
        <w:rPr>
          <w:rFonts w:ascii="BrandonGrotesque-Light" w:eastAsia="BrandonGrotesque-Light" w:cs="BrandonGrotesque-Light" w:hint="eastAsia"/>
          <w:color w:val="58595B"/>
          <w:kern w:val="0"/>
          <w:sz w:val="22"/>
        </w:rPr>
        <w:tab/>
      </w:r>
      <w:r>
        <w:rPr>
          <w:rFonts w:ascii="BrandonGrotesque-Light" w:eastAsia="BrandonGrotesque-Light" w:cs="BrandonGrotesque-Light" w:hint="eastAsia"/>
          <w:color w:val="58595B"/>
          <w:kern w:val="0"/>
          <w:sz w:val="22"/>
        </w:rPr>
        <w:tab/>
      </w:r>
      <w:proofErr w:type="gramStart"/>
      <w:r>
        <w:rPr>
          <w:rFonts w:ascii="BrandonGrotesque-Light" w:eastAsia="BrandonGrotesque-Light" w:cs="BrandonGrotesque-Light"/>
          <w:color w:val="58595B"/>
          <w:kern w:val="0"/>
          <w:sz w:val="22"/>
        </w:rPr>
        <w:t>qualitative</w:t>
      </w:r>
      <w:proofErr w:type="gramEnd"/>
      <w:r>
        <w:rPr>
          <w:rFonts w:ascii="BrandonGrotesque-Light" w:eastAsia="BrandonGrotesque-Light" w:cs="BrandonGrotesque-Light"/>
          <w:color w:val="58595B"/>
          <w:kern w:val="0"/>
          <w:sz w:val="22"/>
        </w:rPr>
        <w:t xml:space="preserve"> customer interviews and observation</w:t>
      </w:r>
    </w:p>
    <w:p w:rsidR="00C85004" w:rsidRDefault="00C85004" w:rsidP="00C85004">
      <w:pPr>
        <w:wordWrap/>
        <w:adjustRightInd w:val="0"/>
        <w:jc w:val="left"/>
        <w:rPr>
          <w:rFonts w:ascii="BrandonGrotesque-Light" w:eastAsia="BrandonGrotesque-Light" w:cs="BrandonGrotesque-Light" w:hint="eastAsia"/>
          <w:color w:val="58595B"/>
          <w:kern w:val="0"/>
          <w:sz w:val="22"/>
        </w:rPr>
      </w:pPr>
      <w:r>
        <w:rPr>
          <w:rFonts w:ascii="BrandonGrotesque-RegularItalic" w:hAnsi="BrandonGrotesque-RegularItalic" w:cs="BrandonGrotesque-RegularItalic"/>
          <w:i/>
          <w:iCs/>
          <w:kern w:val="0"/>
          <w:sz w:val="24"/>
          <w:szCs w:val="24"/>
        </w:rPr>
        <w:t>Language</w:t>
      </w:r>
      <w:r>
        <w:rPr>
          <w:rFonts w:ascii="BrandonGrotesque-RegularItalic" w:hAnsi="BrandonGrotesque-RegularItalic" w:cs="BrandonGrotesque-RegularItalic" w:hint="eastAsia"/>
          <w:i/>
          <w:iCs/>
          <w:kern w:val="0"/>
          <w:sz w:val="24"/>
          <w:szCs w:val="24"/>
        </w:rPr>
        <w:tab/>
      </w:r>
      <w:r>
        <w:rPr>
          <w:rFonts w:ascii="BrandonGrotesque-RegularItalic" w:hAnsi="BrandonGrotesque-RegularItalic" w:cs="BrandonGrotesque-RegularItalic" w:hint="eastAsia"/>
          <w:i/>
          <w:iCs/>
          <w:kern w:val="0"/>
          <w:sz w:val="24"/>
          <w:szCs w:val="24"/>
        </w:rPr>
        <w:tab/>
      </w:r>
      <w:r>
        <w:rPr>
          <w:rFonts w:ascii="BrandonGrotesque-RegularItalic" w:hAnsi="BrandonGrotesque-RegularItalic" w:cs="BrandonGrotesque-RegularItalic" w:hint="eastAsia"/>
          <w:i/>
          <w:iCs/>
          <w:kern w:val="0"/>
          <w:sz w:val="24"/>
          <w:szCs w:val="24"/>
        </w:rPr>
        <w:tab/>
      </w:r>
      <w:r>
        <w:rPr>
          <w:rFonts w:ascii="BrandonGrotesque-RegularItalic" w:hAnsi="BrandonGrotesque-RegularItalic" w:cs="BrandonGrotesque-RegularItalic" w:hint="eastAsia"/>
          <w:i/>
          <w:iCs/>
          <w:kern w:val="0"/>
          <w:sz w:val="24"/>
          <w:szCs w:val="24"/>
        </w:rPr>
        <w:tab/>
      </w:r>
      <w:r>
        <w:rPr>
          <w:rFonts w:ascii="BrandonGrotesque-Light" w:eastAsia="BrandonGrotesque-Light" w:cs="BrandonGrotesque-Light"/>
          <w:color w:val="58595B"/>
          <w:kern w:val="0"/>
          <w:sz w:val="22"/>
        </w:rPr>
        <w:t>usability testing, reporting, heuristic evaluation</w:t>
      </w:r>
    </w:p>
    <w:p w:rsidR="00C85004" w:rsidRDefault="00C85004" w:rsidP="00C85004">
      <w:pPr>
        <w:wordWrap/>
        <w:adjustRightInd w:val="0"/>
        <w:jc w:val="left"/>
        <w:rPr>
          <w:rFonts w:ascii="BrandonGrotesque-Light" w:eastAsia="BrandonGrotesque-Light" w:cs="BrandonGrotesque-Light" w:hint="eastAsia"/>
          <w:color w:val="58595B"/>
          <w:kern w:val="0"/>
          <w:sz w:val="22"/>
        </w:rPr>
      </w:pPr>
      <w:r>
        <w:rPr>
          <w:rFonts w:ascii="BrandonGrotesque-LightItalic" w:hAnsi="BrandonGrotesque-LightItalic" w:cs="BrandonGrotesque-LightItalic"/>
          <w:i/>
          <w:iCs/>
          <w:color w:val="58595B"/>
          <w:kern w:val="0"/>
          <w:sz w:val="22"/>
        </w:rPr>
        <w:t>Native English speaker (Canadian)</w:t>
      </w:r>
      <w:r>
        <w:rPr>
          <w:rFonts w:ascii="BrandonGrotesque-LightItalic" w:hAnsi="BrandonGrotesque-LightItalic" w:cs="BrandonGrotesque-LightItalic" w:hint="eastAsia"/>
          <w:i/>
          <w:iCs/>
          <w:color w:val="58595B"/>
          <w:kern w:val="0"/>
          <w:sz w:val="22"/>
        </w:rPr>
        <w:tab/>
      </w:r>
      <w:r>
        <w:rPr>
          <w:rFonts w:ascii="BrandonGrotesque-Light" w:eastAsia="BrandonGrotesque-Light" w:cs="BrandonGrotesque-Light"/>
          <w:color w:val="58595B"/>
          <w:kern w:val="0"/>
          <w:sz w:val="22"/>
        </w:rPr>
        <w:t>analytics review and experiment design</w:t>
      </w:r>
    </w:p>
    <w:p w:rsidR="00C85004" w:rsidRDefault="00C85004" w:rsidP="00C85004">
      <w:pPr>
        <w:wordWrap/>
        <w:adjustRightInd w:val="0"/>
        <w:jc w:val="left"/>
        <w:rPr>
          <w:rFonts w:ascii="BrandonGrotesque-LightItalic" w:hAnsi="BrandonGrotesque-LightItalic" w:cs="BrandonGrotesque-LightItalic" w:hint="eastAsia"/>
          <w:i/>
          <w:iCs/>
          <w:color w:val="58595B"/>
          <w:kern w:val="0"/>
          <w:sz w:val="22"/>
        </w:rPr>
      </w:pPr>
      <w:r>
        <w:rPr>
          <w:rFonts w:ascii="BrandonGrotesque-LightItalic" w:hAnsi="BrandonGrotesque-LightItalic" w:cs="BrandonGrotesque-LightItalic"/>
          <w:i/>
          <w:iCs/>
          <w:color w:val="58595B"/>
          <w:kern w:val="0"/>
          <w:sz w:val="22"/>
        </w:rPr>
        <w:t>Professional technical writer</w:t>
      </w:r>
    </w:p>
    <w:p w:rsidR="00C85004" w:rsidRDefault="00C85004" w:rsidP="00C85004">
      <w:pPr>
        <w:wordWrap/>
        <w:adjustRightInd w:val="0"/>
        <w:jc w:val="left"/>
        <w:rPr>
          <w:rFonts w:ascii="BrandonGrotesque-LightItalic" w:hAnsi="BrandonGrotesque-LightItalic" w:cs="BrandonGrotesque-LightItalic" w:hint="eastAsia"/>
          <w:i/>
          <w:iCs/>
          <w:color w:val="58595B"/>
          <w:kern w:val="0"/>
          <w:sz w:val="22"/>
        </w:rPr>
      </w:pPr>
    </w:p>
    <w:p w:rsidR="00C85004" w:rsidRDefault="00C85004" w:rsidP="00C85004">
      <w:pPr>
        <w:wordWrap/>
        <w:adjustRightInd w:val="0"/>
        <w:jc w:val="left"/>
        <w:rPr>
          <w:rFonts w:ascii="BrandonGrotesque-RegularItalic" w:hAnsi="BrandonGrotesque-RegularItalic" w:cs="BrandonGrotesque-RegularItalic" w:hint="eastAsia"/>
          <w:i/>
          <w:iCs/>
          <w:kern w:val="0"/>
          <w:sz w:val="24"/>
          <w:szCs w:val="24"/>
        </w:rPr>
      </w:pPr>
      <w:r>
        <w:rPr>
          <w:rFonts w:ascii="BrandonGrotesque-RegularItalic" w:hAnsi="BrandonGrotesque-RegularItalic" w:cs="BrandonGrotesque-RegularItalic"/>
          <w:i/>
          <w:iCs/>
          <w:kern w:val="0"/>
          <w:sz w:val="24"/>
          <w:szCs w:val="24"/>
        </w:rPr>
        <w:t>Events</w:t>
      </w:r>
      <w:r>
        <w:rPr>
          <w:rFonts w:ascii="BrandonGrotesque-RegularItalic" w:hAnsi="BrandonGrotesque-RegularItalic" w:cs="BrandonGrotesque-RegularItalic" w:hint="eastAsia"/>
          <w:i/>
          <w:iCs/>
          <w:kern w:val="0"/>
          <w:sz w:val="24"/>
          <w:szCs w:val="24"/>
        </w:rPr>
        <w:tab/>
      </w:r>
      <w:r>
        <w:rPr>
          <w:rFonts w:ascii="BrandonGrotesque-RegularItalic" w:hAnsi="BrandonGrotesque-RegularItalic" w:cs="BrandonGrotesque-RegularItalic" w:hint="eastAsia"/>
          <w:i/>
          <w:iCs/>
          <w:kern w:val="0"/>
          <w:sz w:val="24"/>
          <w:szCs w:val="24"/>
        </w:rPr>
        <w:tab/>
      </w:r>
      <w:r>
        <w:rPr>
          <w:rFonts w:ascii="BrandonGrotesque-RegularItalic" w:hAnsi="BrandonGrotesque-RegularItalic" w:cs="BrandonGrotesque-RegularItalic" w:hint="eastAsia"/>
          <w:i/>
          <w:iCs/>
          <w:kern w:val="0"/>
          <w:sz w:val="24"/>
          <w:szCs w:val="24"/>
        </w:rPr>
        <w:tab/>
      </w:r>
      <w:r>
        <w:rPr>
          <w:rFonts w:ascii="BrandonGrotesque-RegularItalic" w:hAnsi="BrandonGrotesque-RegularItalic" w:cs="BrandonGrotesque-RegularItalic"/>
          <w:i/>
          <w:iCs/>
          <w:kern w:val="0"/>
          <w:sz w:val="24"/>
          <w:szCs w:val="24"/>
        </w:rPr>
        <w:t>Service Design &amp; Facilitation</w:t>
      </w:r>
    </w:p>
    <w:p w:rsidR="00C85004" w:rsidRDefault="00C85004" w:rsidP="00C85004">
      <w:pPr>
        <w:wordWrap/>
        <w:adjustRightInd w:val="0"/>
        <w:ind w:left="2200" w:hangingChars="1000" w:hanging="2200"/>
        <w:jc w:val="left"/>
        <w:rPr>
          <w:rFonts w:ascii="BrandonGrotesque-Light" w:eastAsia="BrandonGrotesque-Light" w:cs="BrandonGrotesque-Light" w:hint="eastAsia"/>
          <w:color w:val="58595B"/>
          <w:kern w:val="0"/>
          <w:sz w:val="22"/>
        </w:rPr>
      </w:pPr>
      <w:r>
        <w:rPr>
          <w:rFonts w:ascii="BrandonGrotesque-LightItalic" w:hAnsi="BrandonGrotesque-LightItalic" w:cs="BrandonGrotesque-LightItalic"/>
          <w:i/>
          <w:iCs/>
          <w:color w:val="58595B"/>
          <w:kern w:val="0"/>
          <w:sz w:val="22"/>
        </w:rPr>
        <w:t>IA summit 2014</w:t>
      </w:r>
      <w:r>
        <w:rPr>
          <w:rFonts w:ascii="BrandonGrotesque-LightItalic" w:hAnsi="BrandonGrotesque-LightItalic" w:cs="BrandonGrotesque-LightItalic" w:hint="eastAsia"/>
          <w:i/>
          <w:iCs/>
          <w:color w:val="58595B"/>
          <w:kern w:val="0"/>
          <w:sz w:val="22"/>
        </w:rPr>
        <w:tab/>
      </w:r>
      <w:r>
        <w:rPr>
          <w:rFonts w:ascii="BrandonGrotesque-LightItalic" w:hAnsi="BrandonGrotesque-LightItalic" w:cs="BrandonGrotesque-LightItalic" w:hint="eastAsia"/>
          <w:i/>
          <w:iCs/>
          <w:color w:val="58595B"/>
          <w:kern w:val="0"/>
          <w:sz w:val="22"/>
        </w:rPr>
        <w:tab/>
      </w:r>
      <w:r>
        <w:rPr>
          <w:rFonts w:ascii="BrandonGrotesque-Light" w:eastAsia="BrandonGrotesque-Light" w:cs="BrandonGrotesque-Light"/>
          <w:color w:val="58595B"/>
          <w:kern w:val="0"/>
          <w:sz w:val="22"/>
        </w:rPr>
        <w:t>qualitative affinity maps and spectrum modeling</w:t>
      </w:r>
      <w:r>
        <w:rPr>
          <w:rFonts w:ascii="BrandonGrotesque-Light" w:eastAsia="BrandonGrotesque-Light" w:cs="BrandonGrotesque-Light" w:hint="eastAsia"/>
          <w:color w:val="58595B"/>
          <w:kern w:val="0"/>
          <w:sz w:val="22"/>
        </w:rPr>
        <w:t xml:space="preserve"> </w:t>
      </w:r>
      <w:r>
        <w:rPr>
          <w:rFonts w:ascii="BrandonGrotesque-Light" w:eastAsia="BrandonGrotesque-Light" w:cs="BrandonGrotesque-Light"/>
          <w:color w:val="58595B"/>
          <w:kern w:val="0"/>
          <w:sz w:val="22"/>
        </w:rPr>
        <w:t xml:space="preserve">persona </w:t>
      </w:r>
    </w:p>
    <w:p w:rsidR="00C85004" w:rsidRDefault="00C85004" w:rsidP="00C85004">
      <w:pPr>
        <w:wordWrap/>
        <w:adjustRightInd w:val="0"/>
        <w:ind w:left="2200" w:hangingChars="1000" w:hanging="2200"/>
        <w:jc w:val="left"/>
        <w:rPr>
          <w:rFonts w:ascii="BrandonGrotesque-Light" w:eastAsia="BrandonGrotesque-Light" w:cs="BrandonGrotesque-Light" w:hint="eastAsia"/>
          <w:color w:val="58595B"/>
          <w:kern w:val="0"/>
          <w:sz w:val="22"/>
        </w:rPr>
      </w:pPr>
      <w:proofErr w:type="spellStart"/>
      <w:r>
        <w:rPr>
          <w:rFonts w:ascii="BrandonGrotesque-LightItalic" w:hAnsi="BrandonGrotesque-LightItalic" w:cs="BrandonGrotesque-LightItalic"/>
          <w:i/>
          <w:iCs/>
          <w:color w:val="58595B"/>
          <w:kern w:val="0"/>
          <w:sz w:val="22"/>
        </w:rPr>
        <w:t>Asymconf</w:t>
      </w:r>
      <w:proofErr w:type="spellEnd"/>
      <w:r>
        <w:rPr>
          <w:rFonts w:ascii="BrandonGrotesque-LightItalic" w:hAnsi="BrandonGrotesque-LightItalic" w:cs="BrandonGrotesque-LightItalic"/>
          <w:i/>
          <w:iCs/>
          <w:color w:val="58595B"/>
          <w:kern w:val="0"/>
          <w:sz w:val="22"/>
        </w:rPr>
        <w:t xml:space="preserve"> 2012</w:t>
      </w:r>
      <w:r>
        <w:rPr>
          <w:rFonts w:ascii="BrandonGrotesque-LightItalic" w:hAnsi="BrandonGrotesque-LightItalic" w:cs="BrandonGrotesque-LightItalic" w:hint="eastAsia"/>
          <w:i/>
          <w:iCs/>
          <w:color w:val="58595B"/>
          <w:kern w:val="0"/>
          <w:sz w:val="22"/>
        </w:rPr>
        <w:tab/>
      </w:r>
      <w:r>
        <w:rPr>
          <w:rFonts w:ascii="BrandonGrotesque-LightItalic" w:hAnsi="BrandonGrotesque-LightItalic" w:cs="BrandonGrotesque-LightItalic" w:hint="eastAsia"/>
          <w:i/>
          <w:iCs/>
          <w:color w:val="58595B"/>
          <w:kern w:val="0"/>
          <w:sz w:val="22"/>
        </w:rPr>
        <w:tab/>
      </w:r>
      <w:r>
        <w:rPr>
          <w:rFonts w:ascii="BrandonGrotesque-Light" w:eastAsia="BrandonGrotesque-Light" w:cs="BrandonGrotesque-Light"/>
          <w:color w:val="58595B"/>
          <w:kern w:val="0"/>
          <w:sz w:val="22"/>
        </w:rPr>
        <w:t>persona development and scenario creation</w:t>
      </w:r>
    </w:p>
    <w:p w:rsidR="00C85004" w:rsidRDefault="00C85004" w:rsidP="00C85004">
      <w:pPr>
        <w:wordWrap/>
        <w:adjustRightInd w:val="0"/>
        <w:ind w:left="2200" w:hangingChars="1000" w:hanging="2200"/>
        <w:jc w:val="left"/>
        <w:rPr>
          <w:rFonts w:ascii="BrandonGrotesque-Light" w:eastAsia="BrandonGrotesque-Light" w:cs="BrandonGrotesque-Light" w:hint="eastAsia"/>
          <w:color w:val="58595B"/>
          <w:kern w:val="0"/>
          <w:sz w:val="22"/>
        </w:rPr>
      </w:pPr>
      <w:r>
        <w:rPr>
          <w:rFonts w:ascii="BrandonGrotesque-LightItalic" w:hAnsi="BrandonGrotesque-LightItalic" w:cs="BrandonGrotesque-LightItalic"/>
          <w:i/>
          <w:iCs/>
          <w:color w:val="58595B"/>
          <w:kern w:val="0"/>
          <w:sz w:val="22"/>
        </w:rPr>
        <w:t>UPA 2010 &amp; 2009</w:t>
      </w:r>
      <w:r>
        <w:rPr>
          <w:rFonts w:ascii="BrandonGrotesque-LightItalic" w:hAnsi="BrandonGrotesque-LightItalic" w:cs="BrandonGrotesque-LightItalic" w:hint="eastAsia"/>
          <w:i/>
          <w:iCs/>
          <w:color w:val="58595B"/>
          <w:kern w:val="0"/>
          <w:sz w:val="22"/>
        </w:rPr>
        <w:tab/>
      </w:r>
      <w:r>
        <w:rPr>
          <w:rFonts w:ascii="BrandonGrotesque-LightItalic" w:hAnsi="BrandonGrotesque-LightItalic" w:cs="BrandonGrotesque-LightItalic" w:hint="eastAsia"/>
          <w:i/>
          <w:iCs/>
          <w:color w:val="58595B"/>
          <w:kern w:val="0"/>
          <w:sz w:val="22"/>
        </w:rPr>
        <w:tab/>
      </w:r>
      <w:r>
        <w:rPr>
          <w:rFonts w:ascii="BrandonGrotesque-Light" w:eastAsia="BrandonGrotesque-Light" w:cs="BrandonGrotesque-Light"/>
          <w:color w:val="58595B"/>
          <w:kern w:val="0"/>
          <w:sz w:val="22"/>
        </w:rPr>
        <w:t>customer journey maps and storyboarding</w:t>
      </w:r>
      <w:r>
        <w:rPr>
          <w:rFonts w:ascii="BrandonGrotesque-Light" w:eastAsia="BrandonGrotesque-Light" w:cs="BrandonGrotesque-Light" w:hint="eastAsia"/>
          <w:color w:val="58595B"/>
          <w:kern w:val="0"/>
          <w:sz w:val="22"/>
        </w:rPr>
        <w:t xml:space="preserve"> </w:t>
      </w:r>
      <w:r>
        <w:rPr>
          <w:rFonts w:ascii="BrandonGrotesque-Light" w:eastAsia="BrandonGrotesque-Light" w:cs="BrandonGrotesque-Light"/>
          <w:color w:val="58595B"/>
          <w:kern w:val="0"/>
          <w:sz w:val="22"/>
        </w:rPr>
        <w:t>jobs-to-be-done and goal-orientation analysis</w:t>
      </w:r>
      <w:r w:rsidR="00121762">
        <w:rPr>
          <w:rFonts w:ascii="BrandonGrotesque-Light" w:eastAsia="BrandonGrotesque-Light" w:cs="BrandonGrotesque-Light" w:hint="eastAsia"/>
          <w:color w:val="58595B"/>
          <w:kern w:val="0"/>
          <w:sz w:val="22"/>
        </w:rPr>
        <w:t xml:space="preserve"> </w:t>
      </w:r>
      <w:r w:rsidR="00121762">
        <w:rPr>
          <w:rFonts w:ascii="BrandonGrotesque-Light" w:eastAsia="BrandonGrotesque-Light" w:cs="BrandonGrotesque-Light"/>
          <w:color w:val="58595B"/>
          <w:kern w:val="0"/>
          <w:sz w:val="22"/>
        </w:rPr>
        <w:t>service prototypes and experience walkthroughs</w:t>
      </w:r>
    </w:p>
    <w:p w:rsidR="00121762" w:rsidRDefault="00121762" w:rsidP="00121762">
      <w:pPr>
        <w:wordWrap/>
        <w:adjustRightInd w:val="0"/>
        <w:ind w:left="2800" w:hangingChars="1000" w:hanging="2800"/>
        <w:jc w:val="left"/>
        <w:rPr>
          <w:rFonts w:ascii="BrandonGrotesque-Regular" w:hAnsi="BrandonGrotesque-Regular" w:cs="BrandonGrotesque-Regular" w:hint="eastAsia"/>
          <w:kern w:val="0"/>
          <w:sz w:val="28"/>
          <w:szCs w:val="28"/>
        </w:rPr>
      </w:pPr>
    </w:p>
    <w:p w:rsidR="00121762" w:rsidRDefault="00121762" w:rsidP="00121762">
      <w:pPr>
        <w:wordWrap/>
        <w:adjustRightInd w:val="0"/>
        <w:ind w:left="2400" w:hangingChars="1000" w:hanging="2400"/>
        <w:jc w:val="left"/>
        <w:rPr>
          <w:rFonts w:ascii="BrandonGrotesque-Light" w:eastAsia="BrandonGrotesque-Light" w:cs="BrandonGrotesque-Light" w:hint="eastAsia"/>
          <w:color w:val="58595B"/>
          <w:kern w:val="0"/>
          <w:sz w:val="22"/>
        </w:rPr>
      </w:pPr>
      <w:r>
        <w:rPr>
          <w:rFonts w:ascii="BrandonGrotesque-RegularItalic" w:hAnsi="BrandonGrotesque-RegularItalic" w:cs="BrandonGrotesque-RegularItalic"/>
          <w:i/>
          <w:iCs/>
          <w:kern w:val="0"/>
          <w:sz w:val="24"/>
          <w:szCs w:val="24"/>
        </w:rPr>
        <w:t>Training</w:t>
      </w:r>
      <w:r>
        <w:rPr>
          <w:rFonts w:ascii="BrandonGrotesque-RegularItalic" w:hAnsi="BrandonGrotesque-RegularItalic" w:cs="BrandonGrotesque-RegularItalic" w:hint="eastAsia"/>
          <w:i/>
          <w:iCs/>
          <w:kern w:val="0"/>
          <w:sz w:val="24"/>
          <w:szCs w:val="24"/>
        </w:rPr>
        <w:t xml:space="preserve">           </w:t>
      </w:r>
      <w:r>
        <w:rPr>
          <w:rFonts w:ascii="BrandonGrotesque-Light" w:eastAsia="BrandonGrotesque-Light" w:cs="BrandonGrotesque-Light"/>
          <w:color w:val="58595B"/>
          <w:kern w:val="0"/>
          <w:sz w:val="22"/>
        </w:rPr>
        <w:t>agile story-mapping and planning workshops</w:t>
      </w:r>
    </w:p>
    <w:p w:rsidR="00121762" w:rsidRDefault="00121762" w:rsidP="00121762">
      <w:pPr>
        <w:wordWrap/>
        <w:adjustRightInd w:val="0"/>
        <w:ind w:left="2200" w:hangingChars="1000" w:hanging="2200"/>
        <w:jc w:val="left"/>
        <w:rPr>
          <w:rFonts w:ascii="BrandonGrotesque-LightItalic" w:hAnsi="BrandonGrotesque-LightItalic" w:cs="BrandonGrotesque-LightItalic" w:hint="eastAsia"/>
          <w:i/>
          <w:iCs/>
          <w:color w:val="58595B"/>
          <w:kern w:val="0"/>
          <w:sz w:val="22"/>
        </w:rPr>
      </w:pPr>
      <w:r>
        <w:rPr>
          <w:rFonts w:ascii="BrandonGrotesque-LightItalic" w:hAnsi="BrandonGrotesque-LightItalic" w:cs="BrandonGrotesque-LightItalic"/>
          <w:i/>
          <w:iCs/>
          <w:color w:val="58595B"/>
          <w:kern w:val="0"/>
          <w:sz w:val="22"/>
        </w:rPr>
        <w:t>DHSI assistant design instructor</w:t>
      </w:r>
    </w:p>
    <w:p w:rsidR="00121762" w:rsidRDefault="00121762" w:rsidP="00121762">
      <w:pPr>
        <w:wordWrap/>
        <w:adjustRightInd w:val="0"/>
        <w:ind w:left="2200" w:hangingChars="1000" w:hanging="2200"/>
        <w:jc w:val="left"/>
        <w:rPr>
          <w:rFonts w:ascii="BrandonGrotesque-LightItalic" w:hAnsi="BrandonGrotesque-LightItalic" w:cs="BrandonGrotesque-LightItalic" w:hint="eastAsia"/>
          <w:i/>
          <w:iCs/>
          <w:color w:val="58595B"/>
          <w:kern w:val="0"/>
          <w:sz w:val="22"/>
        </w:rPr>
      </w:pPr>
      <w:r>
        <w:rPr>
          <w:rFonts w:ascii="BrandonGrotesque-LightItalic" w:hAnsi="BrandonGrotesque-LightItalic" w:cs="BrandonGrotesque-LightItalic"/>
          <w:i/>
          <w:iCs/>
          <w:color w:val="58595B"/>
          <w:kern w:val="0"/>
          <w:sz w:val="22"/>
        </w:rPr>
        <w:t>Cooper interaction design practicum</w:t>
      </w:r>
    </w:p>
    <w:p w:rsidR="00121762" w:rsidRDefault="00121762" w:rsidP="00121762">
      <w:pPr>
        <w:wordWrap/>
        <w:adjustRightInd w:val="0"/>
        <w:ind w:left="2200" w:hangingChars="1000" w:hanging="2200"/>
        <w:jc w:val="left"/>
        <w:rPr>
          <w:rFonts w:ascii="BrandonGrotesque-LightItalic" w:hAnsi="BrandonGrotesque-LightItalic" w:cs="BrandonGrotesque-LightItalic" w:hint="eastAsia"/>
          <w:i/>
          <w:iCs/>
          <w:color w:val="58595B"/>
          <w:kern w:val="0"/>
          <w:sz w:val="22"/>
        </w:rPr>
      </w:pPr>
      <w:r>
        <w:rPr>
          <w:rFonts w:ascii="BrandonGrotesque-LightItalic" w:hAnsi="BrandonGrotesque-LightItalic" w:cs="BrandonGrotesque-LightItalic"/>
          <w:i/>
          <w:iCs/>
          <w:color w:val="58595B"/>
          <w:kern w:val="0"/>
          <w:sz w:val="22"/>
        </w:rPr>
        <w:t>Advanced usability testing methods</w:t>
      </w:r>
    </w:p>
    <w:p w:rsidR="00121762" w:rsidRDefault="00121762" w:rsidP="00121762">
      <w:pPr>
        <w:wordWrap/>
        <w:adjustRightInd w:val="0"/>
        <w:ind w:left="2200" w:hangingChars="1000" w:hanging="2200"/>
        <w:jc w:val="left"/>
        <w:rPr>
          <w:rFonts w:ascii="BrandonGrotesque-LightItalic" w:hAnsi="BrandonGrotesque-LightItalic" w:cs="BrandonGrotesque-LightItalic" w:hint="eastAsia"/>
          <w:i/>
          <w:iCs/>
          <w:color w:val="58595B"/>
          <w:kern w:val="0"/>
          <w:sz w:val="22"/>
        </w:rPr>
      </w:pPr>
    </w:p>
    <w:p w:rsidR="00121762" w:rsidRDefault="00121762" w:rsidP="00121762">
      <w:pPr>
        <w:wordWrap/>
        <w:adjustRightInd w:val="0"/>
        <w:ind w:left="2400" w:hangingChars="1000" w:hanging="2400"/>
        <w:jc w:val="left"/>
        <w:rPr>
          <w:rFonts w:ascii="BrandonGrotesque-LightItalic" w:hAnsi="BrandonGrotesque-LightItalic" w:cs="BrandonGrotesque-LightItalic" w:hint="eastAsia"/>
          <w:i/>
          <w:iCs/>
          <w:color w:val="58595B"/>
          <w:kern w:val="0"/>
          <w:sz w:val="22"/>
        </w:rPr>
      </w:pPr>
      <w:r>
        <w:rPr>
          <w:rFonts w:ascii="BrandonGrotesque-RegularItalic" w:hAnsi="BrandonGrotesque-RegularItalic" w:cs="BrandonGrotesque-RegularItalic"/>
          <w:i/>
          <w:iCs/>
          <w:kern w:val="0"/>
          <w:sz w:val="24"/>
          <w:szCs w:val="24"/>
        </w:rPr>
        <w:t>Drawing &amp; Prototyping</w:t>
      </w:r>
    </w:p>
    <w:p w:rsidR="00121762" w:rsidRDefault="00121762" w:rsidP="00121762">
      <w:pPr>
        <w:wordWrap/>
        <w:adjustRightInd w:val="0"/>
        <w:ind w:left="2200" w:hangingChars="1000" w:hanging="2200"/>
        <w:jc w:val="left"/>
        <w:rPr>
          <w:rFonts w:ascii="BrandonGrotesque-Light" w:eastAsia="BrandonGrotesque-Light" w:cs="BrandonGrotesque-Light" w:hint="eastAsia"/>
          <w:color w:val="58595B"/>
          <w:kern w:val="0"/>
          <w:sz w:val="22"/>
        </w:rPr>
      </w:pPr>
      <w:proofErr w:type="gramStart"/>
      <w:r>
        <w:rPr>
          <w:rFonts w:ascii="BrandonGrotesque-Light" w:eastAsia="BrandonGrotesque-Light" w:cs="BrandonGrotesque-Light"/>
          <w:color w:val="58595B"/>
          <w:kern w:val="0"/>
          <w:sz w:val="22"/>
        </w:rPr>
        <w:t>pen</w:t>
      </w:r>
      <w:proofErr w:type="gramEnd"/>
      <w:r>
        <w:rPr>
          <w:rFonts w:ascii="BrandonGrotesque-Light" w:eastAsia="BrandonGrotesque-Light" w:cs="BrandonGrotesque-Light"/>
          <w:color w:val="58595B"/>
          <w:kern w:val="0"/>
          <w:sz w:val="22"/>
        </w:rPr>
        <w:t xml:space="preserve"> &amp; paper, </w:t>
      </w:r>
      <w:proofErr w:type="spellStart"/>
      <w:r>
        <w:rPr>
          <w:rFonts w:ascii="BrandonGrotesque-Light" w:eastAsia="BrandonGrotesque-Light" w:cs="BrandonGrotesque-Light"/>
          <w:color w:val="58595B"/>
          <w:kern w:val="0"/>
          <w:sz w:val="22"/>
        </w:rPr>
        <w:t>balsamiq</w:t>
      </w:r>
      <w:proofErr w:type="spellEnd"/>
      <w:r>
        <w:rPr>
          <w:rFonts w:ascii="BrandonGrotesque-Light" w:eastAsia="BrandonGrotesque-Light" w:cs="BrandonGrotesque-Light"/>
          <w:color w:val="58595B"/>
          <w:kern w:val="0"/>
          <w:sz w:val="22"/>
        </w:rPr>
        <w:t xml:space="preserve">, sketch, </w:t>
      </w:r>
      <w:proofErr w:type="spellStart"/>
      <w:r>
        <w:rPr>
          <w:rFonts w:ascii="BrandonGrotesque-Light" w:eastAsia="BrandonGrotesque-Light" w:cs="BrandonGrotesque-Light"/>
          <w:color w:val="58595B"/>
          <w:kern w:val="0"/>
          <w:sz w:val="22"/>
        </w:rPr>
        <w:t>omnigraffle</w:t>
      </w:r>
      <w:proofErr w:type="spellEnd"/>
      <w:r>
        <w:rPr>
          <w:rFonts w:ascii="BrandonGrotesque-Light" w:eastAsia="BrandonGrotesque-Light" w:cs="BrandonGrotesque-Light"/>
          <w:color w:val="58595B"/>
          <w:kern w:val="0"/>
          <w:sz w:val="22"/>
        </w:rPr>
        <w:t xml:space="preserve">, </w:t>
      </w:r>
      <w:proofErr w:type="spellStart"/>
      <w:r>
        <w:rPr>
          <w:rFonts w:ascii="BrandonGrotesque-Light" w:eastAsia="BrandonGrotesque-Light" w:cs="BrandonGrotesque-Light"/>
          <w:color w:val="58595B"/>
          <w:kern w:val="0"/>
          <w:sz w:val="22"/>
        </w:rPr>
        <w:t>flinto</w:t>
      </w:r>
      <w:proofErr w:type="spellEnd"/>
    </w:p>
    <w:p w:rsidR="00121762" w:rsidRDefault="00121762" w:rsidP="00121762">
      <w:pPr>
        <w:wordWrap/>
        <w:adjustRightInd w:val="0"/>
        <w:ind w:left="2200" w:hangingChars="1000" w:hanging="2200"/>
        <w:jc w:val="left"/>
        <w:rPr>
          <w:rFonts w:ascii="BrandonGrotesque-Light" w:eastAsia="BrandonGrotesque-Light" w:cs="BrandonGrotesque-Light" w:hint="eastAsia"/>
          <w:color w:val="58595B"/>
          <w:kern w:val="0"/>
          <w:sz w:val="22"/>
        </w:rPr>
      </w:pPr>
    </w:p>
    <w:p w:rsidR="00121762" w:rsidRDefault="00121762" w:rsidP="00121762">
      <w:pPr>
        <w:wordWrap/>
        <w:adjustRightInd w:val="0"/>
        <w:ind w:left="2400" w:hangingChars="1000" w:hanging="2400"/>
        <w:jc w:val="left"/>
        <w:rPr>
          <w:rFonts w:ascii="BrandonGrotesque-RegularItalic" w:hAnsi="BrandonGrotesque-RegularItalic" w:cs="BrandonGrotesque-RegularItalic" w:hint="eastAsia"/>
          <w:i/>
          <w:iCs/>
          <w:kern w:val="0"/>
          <w:sz w:val="24"/>
          <w:szCs w:val="24"/>
        </w:rPr>
      </w:pPr>
      <w:r>
        <w:rPr>
          <w:rFonts w:ascii="BrandonGrotesque-RegularItalic" w:hAnsi="BrandonGrotesque-RegularItalic" w:cs="BrandonGrotesque-RegularItalic"/>
          <w:i/>
          <w:iCs/>
          <w:kern w:val="0"/>
          <w:sz w:val="24"/>
          <w:szCs w:val="24"/>
        </w:rPr>
        <w:t>Interaction Design Deliverables</w:t>
      </w:r>
    </w:p>
    <w:p w:rsidR="00121762" w:rsidRDefault="00121762" w:rsidP="00121762">
      <w:pPr>
        <w:wordWrap/>
        <w:adjustRightInd w:val="0"/>
        <w:ind w:left="2200" w:hangingChars="1000" w:hanging="2200"/>
        <w:jc w:val="left"/>
        <w:rPr>
          <w:rFonts w:ascii="BrandonGrotesque-Light" w:eastAsia="BrandonGrotesque-Light" w:cs="BrandonGrotesque-Light" w:hint="eastAsia"/>
          <w:color w:val="58595B"/>
          <w:kern w:val="0"/>
          <w:sz w:val="22"/>
        </w:rPr>
      </w:pPr>
      <w:proofErr w:type="gramStart"/>
      <w:r>
        <w:rPr>
          <w:rFonts w:ascii="BrandonGrotesque-Light" w:eastAsia="BrandonGrotesque-Light" w:cs="BrandonGrotesque-Light"/>
          <w:color w:val="58595B"/>
          <w:kern w:val="0"/>
          <w:sz w:val="22"/>
        </w:rPr>
        <w:t>information</w:t>
      </w:r>
      <w:proofErr w:type="gramEnd"/>
      <w:r>
        <w:rPr>
          <w:rFonts w:ascii="BrandonGrotesque-Light" w:eastAsia="BrandonGrotesque-Light" w:cs="BrandonGrotesque-Light"/>
          <w:color w:val="58595B"/>
          <w:kern w:val="0"/>
          <w:sz w:val="22"/>
        </w:rPr>
        <w:t xml:space="preserve"> architecture diagrams</w:t>
      </w:r>
      <w:r>
        <w:rPr>
          <w:rFonts w:ascii="BrandonGrotesque-Light" w:eastAsia="BrandonGrotesque-Light" w:cs="BrandonGrotesque-Light" w:hint="eastAsia"/>
          <w:color w:val="58595B"/>
          <w:kern w:val="0"/>
          <w:sz w:val="22"/>
        </w:rPr>
        <w:t xml:space="preserve"> </w:t>
      </w:r>
      <w:r>
        <w:rPr>
          <w:rFonts w:ascii="BrandonGrotesque-Light" w:eastAsia="BrandonGrotesque-Light" w:cs="BrandonGrotesque-Light"/>
          <w:color w:val="58595B"/>
          <w:kern w:val="0"/>
          <w:sz w:val="22"/>
        </w:rPr>
        <w:t>signature interaction frameworks</w:t>
      </w:r>
      <w:r>
        <w:rPr>
          <w:rFonts w:ascii="BrandonGrotesque-Light" w:eastAsia="BrandonGrotesque-Light" w:cs="BrandonGrotesque-Light" w:hint="eastAsia"/>
          <w:color w:val="58595B"/>
          <w:kern w:val="0"/>
          <w:sz w:val="22"/>
        </w:rPr>
        <w:t xml:space="preserve"> </w:t>
      </w:r>
      <w:r>
        <w:rPr>
          <w:rFonts w:ascii="BrandonGrotesque-Light" w:eastAsia="BrandonGrotesque-Light" w:cs="BrandonGrotesque-Light"/>
          <w:color w:val="58595B"/>
          <w:kern w:val="0"/>
          <w:sz w:val="22"/>
        </w:rPr>
        <w:t xml:space="preserve">hierarchy </w:t>
      </w:r>
    </w:p>
    <w:p w:rsidR="00121762" w:rsidRDefault="00121762" w:rsidP="00121762">
      <w:pPr>
        <w:wordWrap/>
        <w:adjustRightInd w:val="0"/>
        <w:ind w:left="2200" w:hangingChars="1000" w:hanging="2200"/>
        <w:jc w:val="left"/>
        <w:rPr>
          <w:rFonts w:ascii="BrandonGrotesque-Light" w:eastAsia="BrandonGrotesque-Light" w:cs="BrandonGrotesque-Light" w:hint="eastAsia"/>
          <w:color w:val="58595B"/>
          <w:kern w:val="0"/>
          <w:sz w:val="22"/>
        </w:rPr>
      </w:pPr>
      <w:proofErr w:type="spellStart"/>
      <w:proofErr w:type="gramStart"/>
      <w:r>
        <w:rPr>
          <w:rFonts w:ascii="BrandonGrotesque-Light" w:eastAsia="BrandonGrotesque-Light" w:cs="BrandonGrotesque-Light"/>
          <w:color w:val="58595B"/>
          <w:kern w:val="0"/>
          <w:sz w:val="22"/>
        </w:rPr>
        <w:t>andlayout</w:t>
      </w:r>
      <w:proofErr w:type="spellEnd"/>
      <w:proofErr w:type="gramEnd"/>
      <w:r>
        <w:rPr>
          <w:rFonts w:ascii="BrandonGrotesque-Light" w:eastAsia="BrandonGrotesque-Light" w:cs="BrandonGrotesque-Light"/>
          <w:color w:val="58595B"/>
          <w:kern w:val="0"/>
          <w:sz w:val="22"/>
        </w:rPr>
        <w:t xml:space="preserve"> wireframes</w:t>
      </w:r>
      <w:r>
        <w:rPr>
          <w:rFonts w:ascii="BrandonGrotesque-Light" w:eastAsia="BrandonGrotesque-Light" w:cs="BrandonGrotesque-Light" w:hint="eastAsia"/>
          <w:color w:val="58595B"/>
          <w:kern w:val="0"/>
          <w:sz w:val="22"/>
        </w:rPr>
        <w:t xml:space="preserve"> </w:t>
      </w:r>
      <w:r>
        <w:rPr>
          <w:rFonts w:ascii="BrandonGrotesque-Light" w:eastAsia="BrandonGrotesque-Light" w:cs="BrandonGrotesque-Light"/>
          <w:color w:val="58595B"/>
          <w:kern w:val="0"/>
          <w:sz w:val="22"/>
        </w:rPr>
        <w:t>task ordering and flow charts</w:t>
      </w:r>
      <w:r>
        <w:rPr>
          <w:rFonts w:ascii="BrandonGrotesque-Light" w:eastAsia="BrandonGrotesque-Light" w:cs="BrandonGrotesque-Light" w:hint="eastAsia"/>
          <w:color w:val="58595B"/>
          <w:kern w:val="0"/>
          <w:sz w:val="22"/>
        </w:rPr>
        <w:t xml:space="preserve"> </w:t>
      </w:r>
      <w:r>
        <w:rPr>
          <w:rFonts w:ascii="BrandonGrotesque-Light" w:eastAsia="BrandonGrotesque-Light" w:cs="BrandonGrotesque-Light"/>
          <w:color w:val="58595B"/>
          <w:kern w:val="0"/>
          <w:sz w:val="22"/>
        </w:rPr>
        <w:t>motion and depth prototypes</w:t>
      </w:r>
    </w:p>
    <w:p w:rsidR="00121762" w:rsidRDefault="00121762" w:rsidP="00121762">
      <w:pPr>
        <w:wordWrap/>
        <w:adjustRightInd w:val="0"/>
        <w:ind w:left="2200" w:hangingChars="1000" w:hanging="2200"/>
        <w:jc w:val="left"/>
        <w:rPr>
          <w:rFonts w:ascii="BrandonGrotesque-Regular" w:hAnsi="BrandonGrotesque-Regular" w:cs="BrandonGrotesque-Regular" w:hint="eastAsia"/>
          <w:kern w:val="0"/>
          <w:sz w:val="28"/>
          <w:szCs w:val="28"/>
        </w:rPr>
      </w:pPr>
      <w:proofErr w:type="spellStart"/>
      <w:proofErr w:type="gramStart"/>
      <w:r>
        <w:rPr>
          <w:rFonts w:ascii="BrandonGrotesque-Light" w:eastAsia="BrandonGrotesque-Light" w:cs="BrandonGrotesque-Light"/>
          <w:color w:val="58595B"/>
          <w:kern w:val="0"/>
          <w:sz w:val="22"/>
        </w:rPr>
        <w:t>colour</w:t>
      </w:r>
      <w:proofErr w:type="spellEnd"/>
      <w:proofErr w:type="gramEnd"/>
      <w:r>
        <w:rPr>
          <w:rFonts w:ascii="BrandonGrotesque-Light" w:eastAsia="BrandonGrotesque-Light" w:cs="BrandonGrotesque-Light"/>
          <w:color w:val="58595B"/>
          <w:kern w:val="0"/>
          <w:sz w:val="22"/>
        </w:rPr>
        <w:t xml:space="preserve"> &amp; typography style guides</w:t>
      </w:r>
      <w:r>
        <w:rPr>
          <w:rFonts w:ascii="BrandonGrotesque-Light" w:eastAsia="BrandonGrotesque-Light" w:cs="BrandonGrotesque-Light" w:hint="eastAsia"/>
          <w:color w:val="58595B"/>
          <w:kern w:val="0"/>
          <w:sz w:val="22"/>
        </w:rPr>
        <w:t xml:space="preserve"> </w:t>
      </w:r>
      <w:r>
        <w:rPr>
          <w:rFonts w:ascii="BrandonGrotesque-Light" w:eastAsia="BrandonGrotesque-Light" w:cs="BrandonGrotesque-Light"/>
          <w:color w:val="58595B"/>
          <w:kern w:val="0"/>
          <w:sz w:val="22"/>
        </w:rPr>
        <w:t>copy and technical writing</w:t>
      </w:r>
      <w:r>
        <w:rPr>
          <w:rFonts w:ascii="BrandonGrotesque-Light" w:eastAsia="BrandonGrotesque-Light" w:cs="BrandonGrotesque-Light" w:hint="eastAsia"/>
          <w:color w:val="58595B"/>
          <w:kern w:val="0"/>
          <w:sz w:val="22"/>
        </w:rPr>
        <w:t xml:space="preserve"> </w:t>
      </w:r>
      <w:r>
        <w:rPr>
          <w:rFonts w:ascii="BrandonGrotesque-Light" w:eastAsia="BrandonGrotesque-Light" w:cs="BrandonGrotesque-Light"/>
          <w:color w:val="58595B"/>
          <w:kern w:val="0"/>
          <w:sz w:val="22"/>
        </w:rPr>
        <w:t>design &amp; functional specifications</w:t>
      </w:r>
    </w:p>
    <w:p w:rsidR="00121762" w:rsidRDefault="00121762" w:rsidP="00121762">
      <w:pPr>
        <w:wordWrap/>
        <w:adjustRightInd w:val="0"/>
        <w:ind w:left="2800" w:hangingChars="1000" w:hanging="2800"/>
        <w:jc w:val="left"/>
        <w:rPr>
          <w:rFonts w:ascii="BrandonGrotesque-Regular" w:hAnsi="BrandonGrotesque-Regular" w:cs="BrandonGrotesque-Regular" w:hint="eastAsia"/>
          <w:kern w:val="0"/>
          <w:sz w:val="28"/>
          <w:szCs w:val="28"/>
        </w:rPr>
      </w:pPr>
    </w:p>
    <w:p w:rsidR="00C85004" w:rsidRDefault="00C85004" w:rsidP="00C85004">
      <w:pPr>
        <w:wordWrap/>
        <w:adjustRightInd w:val="0"/>
        <w:jc w:val="left"/>
        <w:rPr>
          <w:rFonts w:ascii="BrandonGrotesque-RegularItalic" w:hAnsi="BrandonGrotesque-RegularItalic" w:cs="BrandonGrotesque-RegularItalic" w:hint="eastAsia"/>
          <w:i/>
          <w:iCs/>
          <w:kern w:val="0"/>
          <w:sz w:val="24"/>
          <w:szCs w:val="24"/>
        </w:rPr>
      </w:pPr>
    </w:p>
    <w:sectPr w:rsidR="00C85004" w:rsidSect="00D611C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andonGrotesq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Light">
    <w:altName w:val="굴림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BrandonGrotesque-Light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Regular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F225C3"/>
    <w:rsid w:val="00121762"/>
    <w:rsid w:val="00C85004"/>
    <w:rsid w:val="00D41828"/>
    <w:rsid w:val="00D611C6"/>
    <w:rsid w:val="00F2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C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176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217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ESL AGENT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2</cp:revision>
  <dcterms:created xsi:type="dcterms:W3CDTF">2015-01-30T03:18:00Z</dcterms:created>
  <dcterms:modified xsi:type="dcterms:W3CDTF">2015-01-30T03:46:00Z</dcterms:modified>
</cp:coreProperties>
</file>